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6D75A614" w:rsidR="003A3493" w:rsidRDefault="00C409FA"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69504" behindDoc="0" locked="0" layoutInCell="1" allowOverlap="1" wp14:anchorId="031BEB40" wp14:editId="1F810CEF">
            <wp:simplePos x="0" y="0"/>
            <wp:positionH relativeFrom="column">
              <wp:posOffset>-521042</wp:posOffset>
            </wp:positionH>
            <wp:positionV relativeFrom="paragraph">
              <wp:posOffset>445</wp:posOffset>
            </wp:positionV>
            <wp:extent cx="6687185" cy="2153920"/>
            <wp:effectExtent l="0" t="0" r="0" b="0"/>
            <wp:wrapTopAndBottom/>
            <wp:docPr id="1937898097" name="Imagen 1" descr="Una torre de un edifici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98097" name="Imagen 1" descr="Una torre de un edificio&#10;&#10;Descripción generada automáticamente con confianza medi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53920"/>
                    </a:xfrm>
                    <a:prstGeom prst="rect">
                      <a:avLst/>
                    </a:prstGeom>
                  </pic:spPr>
                </pic:pic>
              </a:graphicData>
            </a:graphic>
            <wp14:sizeRelH relativeFrom="margin">
              <wp14:pctWidth>0</wp14:pctWidth>
            </wp14:sizeRelH>
            <wp14:sizeRelV relativeFrom="margin">
              <wp14:pctHeight>0</wp14:pctHeight>
            </wp14:sizeRelV>
          </wp:anchor>
        </w:drawing>
      </w:r>
    </w:p>
    <w:p w14:paraId="409D8481" w14:textId="76A84336" w:rsidR="00401AAF" w:rsidRPr="003C2E98" w:rsidRDefault="00401AAF" w:rsidP="00401AAF">
      <w:pPr>
        <w:spacing w:after="0"/>
        <w:jc w:val="center"/>
        <w:rPr>
          <w:rFonts w:ascii="Century Gothic" w:hAnsi="Century Gothic" w:cs="Calibri"/>
          <w:b/>
          <w:bCs/>
          <w:color w:val="002060"/>
          <w:sz w:val="32"/>
          <w:szCs w:val="32"/>
        </w:rPr>
      </w:pPr>
      <w:r w:rsidRPr="003C2E98">
        <w:rPr>
          <w:rFonts w:ascii="Century Gothic" w:hAnsi="Century Gothic" w:cs="Calibri"/>
          <w:b/>
          <w:bCs/>
          <w:color w:val="002060"/>
          <w:sz w:val="32"/>
          <w:szCs w:val="32"/>
        </w:rPr>
        <w:t>SALIDA DESDE NUEVA YORK</w:t>
      </w:r>
    </w:p>
    <w:p w14:paraId="1F1A83E5" w14:textId="01950255" w:rsidR="005404C4" w:rsidRDefault="005404C4" w:rsidP="00172DE8">
      <w:pPr>
        <w:spacing w:after="0"/>
        <w:jc w:val="center"/>
        <w:rPr>
          <w:rFonts w:ascii="Century Gothic" w:hAnsi="Century Gothic" w:cs="Calibri"/>
          <w:b/>
          <w:bCs/>
          <w:color w:val="002060"/>
          <w:sz w:val="32"/>
          <w:szCs w:val="32"/>
        </w:rPr>
      </w:pPr>
      <w:r w:rsidRPr="005404C4">
        <w:rPr>
          <w:rFonts w:ascii="Century Gothic" w:hAnsi="Century Gothic" w:cs="Calibri"/>
          <w:b/>
          <w:bCs/>
          <w:color w:val="002060"/>
          <w:sz w:val="32"/>
          <w:szCs w:val="32"/>
        </w:rPr>
        <w:t>BOSTON, QUEBEC, MONTREAL, OTTAWA, TORONTO, CATARATAS DEL NIÁGARA</w:t>
      </w:r>
      <w:r w:rsidR="0042000B">
        <w:rPr>
          <w:rFonts w:ascii="Century Gothic" w:hAnsi="Century Gothic" w:cs="Calibri"/>
          <w:b/>
          <w:bCs/>
          <w:color w:val="002060"/>
          <w:sz w:val="32"/>
          <w:szCs w:val="32"/>
        </w:rPr>
        <w:t>, NUEVA YORK</w:t>
      </w:r>
    </w:p>
    <w:p w14:paraId="625F0E32" w14:textId="77777777" w:rsidR="006605EE" w:rsidRDefault="006605EE" w:rsidP="006605EE">
      <w:pPr>
        <w:spacing w:after="0"/>
        <w:jc w:val="center"/>
        <w:rPr>
          <w:rFonts w:ascii="Century Gothic" w:hAnsi="Century Gothic" w:cs="Calibri"/>
          <w:b/>
          <w:bCs/>
          <w:color w:val="002060"/>
          <w:sz w:val="32"/>
          <w:szCs w:val="32"/>
        </w:rPr>
      </w:pPr>
    </w:p>
    <w:p w14:paraId="3BF8C5A7" w14:textId="7BF0099C" w:rsidR="00401AAF" w:rsidRPr="003C2E98" w:rsidRDefault="0042000B" w:rsidP="00401AAF">
      <w:pPr>
        <w:jc w:val="center"/>
        <w:rPr>
          <w:rFonts w:ascii="Calibri" w:hAnsi="Calibri" w:cs="Calibri"/>
          <w:b/>
          <w:bCs/>
          <w:color w:val="002060"/>
          <w:sz w:val="32"/>
          <w:szCs w:val="32"/>
        </w:rPr>
      </w:pPr>
      <w:r>
        <w:rPr>
          <w:rFonts w:ascii="Century Gothic" w:hAnsi="Century Gothic" w:cs="Calibri"/>
          <w:b/>
          <w:bCs/>
          <w:color w:val="002060"/>
          <w:sz w:val="32"/>
          <w:szCs w:val="32"/>
        </w:rPr>
        <w:t>10</w:t>
      </w:r>
      <w:r w:rsidR="00401AAF" w:rsidRPr="003C2E98">
        <w:rPr>
          <w:rFonts w:ascii="Century Gothic" w:hAnsi="Century Gothic" w:cs="Calibri"/>
          <w:b/>
          <w:bCs/>
          <w:color w:val="002060"/>
          <w:sz w:val="32"/>
          <w:szCs w:val="32"/>
        </w:rPr>
        <w:t xml:space="preserve"> DÍAS   </w:t>
      </w:r>
      <w:r>
        <w:rPr>
          <w:rFonts w:ascii="Century Gothic" w:hAnsi="Century Gothic" w:cs="Calibri"/>
          <w:b/>
          <w:bCs/>
          <w:color w:val="002060"/>
          <w:sz w:val="32"/>
          <w:szCs w:val="32"/>
        </w:rPr>
        <w:t>9</w:t>
      </w:r>
      <w:r w:rsidR="00401AAF" w:rsidRPr="003C2E98">
        <w:rPr>
          <w:rFonts w:ascii="Century Gothic" w:hAnsi="Century Gothic" w:cs="Calibri"/>
          <w:b/>
          <w:bCs/>
          <w:color w:val="002060"/>
          <w:sz w:val="32"/>
          <w:szCs w:val="32"/>
        </w:rPr>
        <w:t xml:space="preserve"> NOCHES</w:t>
      </w:r>
    </w:p>
    <w:p w14:paraId="3C4AE2A4" w14:textId="77777777" w:rsidR="00A75A6E" w:rsidRDefault="00A75A6E" w:rsidP="00725860">
      <w:pPr>
        <w:pStyle w:val="itinerario"/>
      </w:pPr>
    </w:p>
    <w:p w14:paraId="06F9DDE6" w14:textId="6DE31934" w:rsidR="00725860" w:rsidRPr="00A14C67" w:rsidRDefault="00725860" w:rsidP="00725860">
      <w:pPr>
        <w:pStyle w:val="itinerario"/>
      </w:pPr>
      <w:r>
        <w:t xml:space="preserve">Un viaje por la zona costera norte de Norteamérica, </w:t>
      </w:r>
      <w:r w:rsidRPr="000F0E37">
        <w:t>conoc</w:t>
      </w:r>
      <w:r>
        <w:t>iendo algunas de</w:t>
      </w:r>
      <w:r w:rsidRPr="000F0E37">
        <w:t xml:space="preserve"> las ciudades más increíbles de Estados Unidos </w:t>
      </w:r>
      <w:r>
        <w:t>y Canadá. Ciudades llenas de encanto, con una gran riqueza histórica, sitios emblemáticos y una maravillosa arquitectura.</w:t>
      </w:r>
    </w:p>
    <w:p w14:paraId="05D57987" w14:textId="2D115928" w:rsidR="00753C08" w:rsidRDefault="00753C08" w:rsidP="009D0B06">
      <w:pPr>
        <w:pStyle w:val="itinerario"/>
      </w:pPr>
    </w:p>
    <w:tbl>
      <w:tblPr>
        <w:tblStyle w:val="Tablanormal4"/>
        <w:tblpPr w:leftFromText="141" w:rightFromText="141" w:vertAnchor="text" w:tblpY="1"/>
        <w:tblOverlap w:val="never"/>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3C338D">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vAlign w:val="center"/>
          </w:tcPr>
          <w:p w14:paraId="1A8ED104" w14:textId="73307E49" w:rsidR="001D7A7C" w:rsidRPr="00ED460E" w:rsidRDefault="00B32071" w:rsidP="003C338D">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6936C7" w:rsidRPr="00395C83" w14:paraId="662DE9E4" w14:textId="77777777" w:rsidTr="003C338D">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6936C7" w:rsidRPr="0021080F" w:rsidRDefault="006936C7" w:rsidP="003C338D">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75AF23E0" w:rsidR="006936C7" w:rsidRPr="00E30969" w:rsidRDefault="006936C7"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w:t>
            </w:r>
          </w:p>
        </w:tc>
        <w:tc>
          <w:tcPr>
            <w:tcW w:w="479" w:type="dxa"/>
            <w:tcBorders>
              <w:top w:val="single" w:sz="4" w:space="0" w:color="D9D9D9"/>
            </w:tcBorders>
            <w:vAlign w:val="center"/>
          </w:tcPr>
          <w:p w14:paraId="08D484D2" w14:textId="5B00395E" w:rsidR="006936C7" w:rsidRPr="00E30969" w:rsidRDefault="006936C7"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16</w:t>
            </w:r>
          </w:p>
        </w:tc>
        <w:tc>
          <w:tcPr>
            <w:tcW w:w="479" w:type="dxa"/>
            <w:tcBorders>
              <w:top w:val="single" w:sz="4" w:space="0" w:color="D9D9D9"/>
            </w:tcBorders>
            <w:vAlign w:val="center"/>
          </w:tcPr>
          <w:p w14:paraId="5BF80FE1" w14:textId="32A5A1B1" w:rsidR="006936C7" w:rsidRPr="00E30969" w:rsidRDefault="006936C7"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30</w:t>
            </w:r>
          </w:p>
        </w:tc>
        <w:tc>
          <w:tcPr>
            <w:tcW w:w="479" w:type="dxa"/>
            <w:tcBorders>
              <w:top w:val="single" w:sz="4" w:space="0" w:color="D9D9D9"/>
            </w:tcBorders>
            <w:vAlign w:val="center"/>
          </w:tcPr>
          <w:p w14:paraId="56860F4A" w14:textId="6D0A515B" w:rsidR="006936C7" w:rsidRPr="00E30969" w:rsidRDefault="006936C7"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3376BBAB" w:rsidR="006936C7" w:rsidRPr="00E30969" w:rsidRDefault="006936C7"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064433" w:rsidRPr="00395C83" w14:paraId="4F393196" w14:textId="77777777" w:rsidTr="003C338D">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064433" w:rsidRPr="0021080F" w:rsidRDefault="00064433" w:rsidP="003C338D">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61BF0235" w:rsidR="00064433" w:rsidRPr="00E30969" w:rsidRDefault="00064433"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6</w:t>
            </w:r>
          </w:p>
        </w:tc>
        <w:tc>
          <w:tcPr>
            <w:tcW w:w="479" w:type="dxa"/>
            <w:vAlign w:val="center"/>
          </w:tcPr>
          <w:p w14:paraId="230C5683" w14:textId="77C49CEB" w:rsidR="00064433" w:rsidRPr="00E30969" w:rsidRDefault="00064433"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13</w:t>
            </w:r>
          </w:p>
        </w:tc>
        <w:tc>
          <w:tcPr>
            <w:tcW w:w="479" w:type="dxa"/>
            <w:vAlign w:val="center"/>
          </w:tcPr>
          <w:p w14:paraId="2B5F9AC9" w14:textId="4CC4D244" w:rsidR="00064433" w:rsidRPr="00E30969" w:rsidRDefault="00064433"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20</w:t>
            </w:r>
          </w:p>
        </w:tc>
        <w:tc>
          <w:tcPr>
            <w:tcW w:w="479" w:type="dxa"/>
            <w:vAlign w:val="center"/>
          </w:tcPr>
          <w:p w14:paraId="0DC1D788" w14:textId="35C34DF3" w:rsidR="00064433" w:rsidRPr="00E30969" w:rsidRDefault="00064433"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27</w:t>
            </w:r>
          </w:p>
        </w:tc>
        <w:tc>
          <w:tcPr>
            <w:tcW w:w="480" w:type="dxa"/>
            <w:vAlign w:val="center"/>
          </w:tcPr>
          <w:p w14:paraId="702825A6" w14:textId="3FDFFFC7" w:rsidR="00064433" w:rsidRPr="00E30969" w:rsidRDefault="00064433"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A0284A" w:rsidRPr="00395C83" w14:paraId="4A736E2D" w14:textId="77777777" w:rsidTr="003C338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A0284A" w:rsidRPr="002D0CDA" w:rsidRDefault="00A0284A" w:rsidP="003C338D">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04594E3C" w:rsidR="00A0284A" w:rsidRPr="00E30969" w:rsidRDefault="00A0284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4</w:t>
            </w:r>
          </w:p>
        </w:tc>
        <w:tc>
          <w:tcPr>
            <w:tcW w:w="479" w:type="dxa"/>
            <w:vAlign w:val="center"/>
          </w:tcPr>
          <w:p w14:paraId="63BAC480" w14:textId="711B0CD1" w:rsidR="00A0284A" w:rsidRPr="00E30969" w:rsidRDefault="00A0284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11</w:t>
            </w:r>
          </w:p>
        </w:tc>
        <w:tc>
          <w:tcPr>
            <w:tcW w:w="479" w:type="dxa"/>
            <w:vAlign w:val="center"/>
          </w:tcPr>
          <w:p w14:paraId="0F11585E" w14:textId="35C79088" w:rsidR="00A0284A" w:rsidRPr="00E30969" w:rsidRDefault="00A0284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18</w:t>
            </w:r>
          </w:p>
        </w:tc>
        <w:tc>
          <w:tcPr>
            <w:tcW w:w="479" w:type="dxa"/>
            <w:vAlign w:val="center"/>
          </w:tcPr>
          <w:p w14:paraId="2777B6E9" w14:textId="44008CBE" w:rsidR="00A0284A" w:rsidRPr="00E30969" w:rsidRDefault="00A0284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25</w:t>
            </w:r>
          </w:p>
        </w:tc>
        <w:tc>
          <w:tcPr>
            <w:tcW w:w="480" w:type="dxa"/>
            <w:vAlign w:val="center"/>
          </w:tcPr>
          <w:p w14:paraId="7F9D23CD" w14:textId="0F64488B" w:rsidR="00A0284A" w:rsidRPr="00E30969" w:rsidRDefault="00A0284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68112E" w:rsidRPr="00395C83" w14:paraId="43770168" w14:textId="77777777" w:rsidTr="003C338D">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68112E" w:rsidRPr="002D0CDA" w:rsidRDefault="0068112E" w:rsidP="003C338D">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4EA18F50" w:rsidR="0068112E" w:rsidRPr="00E30969" w:rsidRDefault="0068112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w:t>
            </w:r>
          </w:p>
        </w:tc>
        <w:tc>
          <w:tcPr>
            <w:tcW w:w="479" w:type="dxa"/>
            <w:vAlign w:val="center"/>
          </w:tcPr>
          <w:p w14:paraId="70CFF83D" w14:textId="2703BE84" w:rsidR="0068112E" w:rsidRPr="00E30969" w:rsidRDefault="0068112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8</w:t>
            </w:r>
          </w:p>
        </w:tc>
        <w:tc>
          <w:tcPr>
            <w:tcW w:w="479" w:type="dxa"/>
            <w:vAlign w:val="center"/>
          </w:tcPr>
          <w:p w14:paraId="757323A2" w14:textId="55B0883F" w:rsidR="0068112E" w:rsidRPr="00E30969" w:rsidRDefault="0068112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15</w:t>
            </w:r>
          </w:p>
        </w:tc>
        <w:tc>
          <w:tcPr>
            <w:tcW w:w="479" w:type="dxa"/>
            <w:vAlign w:val="center"/>
          </w:tcPr>
          <w:p w14:paraId="5D2AF835" w14:textId="7067BEDD" w:rsidR="0068112E" w:rsidRPr="00E30969" w:rsidRDefault="0068112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22</w:t>
            </w:r>
          </w:p>
        </w:tc>
        <w:tc>
          <w:tcPr>
            <w:tcW w:w="480" w:type="dxa"/>
            <w:vAlign w:val="center"/>
          </w:tcPr>
          <w:p w14:paraId="5D5C92C2" w14:textId="5712064A" w:rsidR="0068112E" w:rsidRPr="00E30969" w:rsidRDefault="0068112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29</w:t>
            </w:r>
          </w:p>
        </w:tc>
      </w:tr>
      <w:tr w:rsidR="00024EEA" w:rsidRPr="00395C83" w14:paraId="068E2826" w14:textId="77777777" w:rsidTr="003C338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024EEA" w:rsidRPr="002D0CDA" w:rsidRDefault="00024EEA" w:rsidP="003C338D">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43F10876" w:rsidR="00024EEA" w:rsidRPr="00E30969" w:rsidRDefault="00024EE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5</w:t>
            </w:r>
          </w:p>
        </w:tc>
        <w:tc>
          <w:tcPr>
            <w:tcW w:w="479" w:type="dxa"/>
            <w:vAlign w:val="center"/>
          </w:tcPr>
          <w:p w14:paraId="79C87925" w14:textId="10DE76B4" w:rsidR="00024EEA" w:rsidRPr="00E30969" w:rsidRDefault="00024EE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12</w:t>
            </w:r>
          </w:p>
        </w:tc>
        <w:tc>
          <w:tcPr>
            <w:tcW w:w="479" w:type="dxa"/>
            <w:vAlign w:val="center"/>
          </w:tcPr>
          <w:p w14:paraId="1ADC86F1" w14:textId="417C9714" w:rsidR="00024EEA" w:rsidRPr="00E30969" w:rsidRDefault="00024EE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19</w:t>
            </w:r>
          </w:p>
        </w:tc>
        <w:tc>
          <w:tcPr>
            <w:tcW w:w="479" w:type="dxa"/>
            <w:vAlign w:val="center"/>
          </w:tcPr>
          <w:p w14:paraId="193180D4" w14:textId="63BCC33D" w:rsidR="00024EEA" w:rsidRPr="00E30969" w:rsidRDefault="00024EE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26</w:t>
            </w:r>
          </w:p>
        </w:tc>
        <w:tc>
          <w:tcPr>
            <w:tcW w:w="480" w:type="dxa"/>
            <w:vAlign w:val="center"/>
          </w:tcPr>
          <w:p w14:paraId="712A806F" w14:textId="153FA868" w:rsidR="00024EEA" w:rsidRPr="00E30969" w:rsidRDefault="00024EE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B16854" w:rsidRPr="00395C83" w14:paraId="1CCB789E" w14:textId="77777777" w:rsidTr="003C338D">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B16854" w:rsidRPr="002D0CDA" w:rsidRDefault="00B16854" w:rsidP="003C338D">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682DBE1B" w:rsidR="00B16854" w:rsidRPr="00E30969" w:rsidRDefault="00B16854"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3</w:t>
            </w:r>
          </w:p>
        </w:tc>
        <w:tc>
          <w:tcPr>
            <w:tcW w:w="479" w:type="dxa"/>
            <w:vAlign w:val="center"/>
          </w:tcPr>
          <w:p w14:paraId="5F31146F" w14:textId="3DE2FD68" w:rsidR="00B16854" w:rsidRPr="00E30969" w:rsidRDefault="00B16854"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17</w:t>
            </w:r>
          </w:p>
        </w:tc>
        <w:tc>
          <w:tcPr>
            <w:tcW w:w="479" w:type="dxa"/>
            <w:vAlign w:val="center"/>
          </w:tcPr>
          <w:p w14:paraId="78E9D7C4" w14:textId="4DFADEBB" w:rsidR="00B16854" w:rsidRPr="00E30969" w:rsidRDefault="00B16854"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6D9A27EF" w:rsidR="00B16854" w:rsidRPr="00E30969" w:rsidRDefault="00B16854"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B16854" w:rsidRPr="00E30969" w:rsidRDefault="00B16854"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59C6687B" w14:textId="77777777" w:rsidTr="003C338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EA5D5F" w:rsidRPr="002D0CDA" w:rsidRDefault="00EA5D5F" w:rsidP="003C338D">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07FD6C61" w:rsidR="00EA5D5F" w:rsidRPr="00E30969" w:rsidRDefault="00F211A2"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cstheme="minorHAnsi"/>
                <w:sz w:val="20"/>
                <w:szCs w:val="20"/>
                <w:lang w:bidi="hi-IN"/>
              </w:rPr>
              <w:t>12</w:t>
            </w:r>
          </w:p>
        </w:tc>
        <w:tc>
          <w:tcPr>
            <w:tcW w:w="479" w:type="dxa"/>
            <w:tcBorders>
              <w:bottom w:val="single" w:sz="4" w:space="0" w:color="D9D9D9"/>
            </w:tcBorders>
            <w:vAlign w:val="center"/>
          </w:tcPr>
          <w:p w14:paraId="45757A63" w14:textId="77777777" w:rsidR="00EA5D5F" w:rsidRPr="00E30969" w:rsidRDefault="00EA5D5F"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46E5015B" w14:textId="77777777" w:rsidR="00EA5D5F" w:rsidRPr="00E30969" w:rsidRDefault="00EA5D5F"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EA5D5F" w:rsidRPr="00E30969" w:rsidRDefault="00EA5D5F"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EA5D5F" w:rsidRPr="00E30969" w:rsidRDefault="00EA5D5F"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3C338D">
        <w:trPr>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vAlign w:val="center"/>
          </w:tcPr>
          <w:p w14:paraId="5E5A88FE" w14:textId="1293CF85" w:rsidR="002D0CDA" w:rsidRPr="00B32071" w:rsidRDefault="00B32071" w:rsidP="003C338D">
            <w:pPr>
              <w:rPr>
                <w:rFonts w:ascii="Calibri" w:hAnsi="Calibri" w:cs="Calibri"/>
                <w:lang w:val="pt-BR" w:bidi="hi-IN"/>
              </w:rPr>
            </w:pPr>
            <w:r w:rsidRPr="00B32071">
              <w:rPr>
                <w:rFonts w:ascii="Century Gothic" w:hAnsi="Century Gothic" w:cstheme="minorHAnsi"/>
                <w:color w:val="0C4870"/>
                <w:sz w:val="20"/>
                <w:szCs w:val="20"/>
              </w:rPr>
              <w:t>SALIDAS 2026</w:t>
            </w:r>
          </w:p>
        </w:tc>
      </w:tr>
      <w:tr w:rsidR="009D51BE" w:rsidRPr="00395C83" w14:paraId="771F0D7F" w14:textId="77777777" w:rsidTr="003C338D">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9D51BE" w:rsidRPr="002D0CDA" w:rsidRDefault="009D51BE" w:rsidP="003C338D">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61D14F38" w:rsidR="009D51BE" w:rsidRPr="00E30969" w:rsidRDefault="009D51BE"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6</w:t>
            </w:r>
          </w:p>
        </w:tc>
        <w:tc>
          <w:tcPr>
            <w:tcW w:w="479" w:type="dxa"/>
            <w:tcBorders>
              <w:top w:val="single" w:sz="4" w:space="0" w:color="D9D9D9"/>
            </w:tcBorders>
            <w:vAlign w:val="center"/>
          </w:tcPr>
          <w:p w14:paraId="11944B80" w14:textId="35D90BA2" w:rsidR="009D51BE" w:rsidRPr="00E30969" w:rsidRDefault="009D51BE"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20</w:t>
            </w:r>
          </w:p>
        </w:tc>
        <w:tc>
          <w:tcPr>
            <w:tcW w:w="479" w:type="dxa"/>
            <w:tcBorders>
              <w:top w:val="single" w:sz="4" w:space="0" w:color="D9D9D9"/>
            </w:tcBorders>
            <w:vAlign w:val="center"/>
          </w:tcPr>
          <w:p w14:paraId="0121337D" w14:textId="5726AFBB" w:rsidR="009D51BE" w:rsidRPr="00E30969" w:rsidRDefault="009D51BE"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9D51BE" w:rsidRPr="00E30969" w:rsidRDefault="009D51BE"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lang w:val="pt-BR" w:bidi="hi-IN"/>
              </w:rPr>
            </w:pPr>
          </w:p>
        </w:tc>
        <w:tc>
          <w:tcPr>
            <w:tcW w:w="480" w:type="dxa"/>
            <w:tcBorders>
              <w:top w:val="single" w:sz="4" w:space="0" w:color="D9D9D9"/>
            </w:tcBorders>
            <w:vAlign w:val="center"/>
          </w:tcPr>
          <w:p w14:paraId="66196405" w14:textId="7C81EEF3" w:rsidR="009D51BE" w:rsidRPr="00E30969" w:rsidRDefault="009D51BE"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lang w:val="pt-BR" w:bidi="hi-IN"/>
              </w:rPr>
            </w:pPr>
          </w:p>
        </w:tc>
      </w:tr>
      <w:tr w:rsidR="009D51BE" w:rsidRPr="00395C83" w14:paraId="2C8532A4" w14:textId="77777777" w:rsidTr="003C338D">
        <w:trPr>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9D51BE" w:rsidRPr="002D0CDA" w:rsidRDefault="009D51BE" w:rsidP="003C338D">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62A01C18" w:rsidR="009D51BE" w:rsidRPr="00E30969" w:rsidRDefault="009D51B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3</w:t>
            </w:r>
          </w:p>
        </w:tc>
        <w:tc>
          <w:tcPr>
            <w:tcW w:w="479" w:type="dxa"/>
            <w:tcBorders>
              <w:bottom w:val="single" w:sz="4" w:space="0" w:color="D9D9D9"/>
            </w:tcBorders>
            <w:vAlign w:val="center"/>
          </w:tcPr>
          <w:p w14:paraId="727E6029" w14:textId="3362A12E" w:rsidR="009D51BE" w:rsidRPr="00E30969" w:rsidRDefault="009D51B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17</w:t>
            </w:r>
          </w:p>
        </w:tc>
        <w:tc>
          <w:tcPr>
            <w:tcW w:w="479" w:type="dxa"/>
            <w:tcBorders>
              <w:bottom w:val="single" w:sz="4" w:space="0" w:color="D9D9D9"/>
            </w:tcBorders>
            <w:vAlign w:val="center"/>
          </w:tcPr>
          <w:p w14:paraId="753BF25D" w14:textId="02306D3B" w:rsidR="009D51BE" w:rsidRPr="00E30969" w:rsidRDefault="009D51B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710D776C" w:rsidR="009D51BE" w:rsidRPr="00E30969" w:rsidRDefault="009D51B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lang w:val="pt-BR" w:bidi="hi-IN"/>
              </w:rPr>
            </w:pPr>
          </w:p>
        </w:tc>
        <w:tc>
          <w:tcPr>
            <w:tcW w:w="480" w:type="dxa"/>
            <w:tcBorders>
              <w:bottom w:val="single" w:sz="4" w:space="0" w:color="D9D9D9"/>
            </w:tcBorders>
            <w:vAlign w:val="center"/>
          </w:tcPr>
          <w:p w14:paraId="28C87034" w14:textId="099F971A" w:rsidR="009D51BE" w:rsidRPr="00E30969" w:rsidRDefault="009D51B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lang w:val="pt-BR" w:bidi="hi-IN"/>
              </w:rPr>
            </w:pPr>
          </w:p>
        </w:tc>
      </w:tr>
    </w:tbl>
    <w:p w14:paraId="2DA78B95" w14:textId="26D34DE3" w:rsidR="003C338D" w:rsidRDefault="003C338D" w:rsidP="009D0B06">
      <w:pPr>
        <w:pStyle w:val="itinerario"/>
      </w:pPr>
      <w:r>
        <w:rPr>
          <w:rFonts w:ascii="Arial"/>
          <w:b/>
          <w:noProof/>
        </w:rPr>
        <w:drawing>
          <wp:anchor distT="0" distB="0" distL="114300" distR="114300" simplePos="0" relativeHeight="251671552" behindDoc="0" locked="0" layoutInCell="1" allowOverlap="1" wp14:anchorId="3D29E57D" wp14:editId="6236F4CB">
            <wp:simplePos x="0" y="0"/>
            <wp:positionH relativeFrom="column">
              <wp:posOffset>2728029</wp:posOffset>
            </wp:positionH>
            <wp:positionV relativeFrom="paragraph">
              <wp:posOffset>66675</wp:posOffset>
            </wp:positionV>
            <wp:extent cx="3116911" cy="2369489"/>
            <wp:effectExtent l="0" t="0" r="7620" b="0"/>
            <wp:wrapNone/>
            <wp:docPr id="1844694500" name="Image 371"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1844694500" name="Image 371" descr="Mapa&#10;&#10;Descripción generada automáticamente"/>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3116911" cy="2369489"/>
                    </a:xfrm>
                    <a:prstGeom prst="rect">
                      <a:avLst/>
                    </a:prstGeom>
                  </pic:spPr>
                </pic:pic>
              </a:graphicData>
            </a:graphic>
            <wp14:sizeRelH relativeFrom="margin">
              <wp14:pctWidth>0</wp14:pctWidth>
            </wp14:sizeRelH>
            <wp14:sizeRelV relativeFrom="margin">
              <wp14:pctHeight>0</wp14:pctHeight>
            </wp14:sizeRelV>
          </wp:anchor>
        </w:drawing>
      </w:r>
    </w:p>
    <w:p w14:paraId="6ADEA549" w14:textId="12A9C09A" w:rsidR="003C338D" w:rsidRPr="003C338D" w:rsidRDefault="003C338D" w:rsidP="003C338D">
      <w:pPr>
        <w:rPr>
          <w:lang w:bidi="hi-IN"/>
        </w:rPr>
      </w:pPr>
    </w:p>
    <w:p w14:paraId="62F61525" w14:textId="77777777" w:rsidR="003C338D" w:rsidRDefault="003C338D" w:rsidP="009D0B06">
      <w:pPr>
        <w:pStyle w:val="itinerario"/>
      </w:pPr>
    </w:p>
    <w:p w14:paraId="3839814B" w14:textId="77777777" w:rsidR="003C338D" w:rsidRDefault="003C338D" w:rsidP="009D0B06">
      <w:pPr>
        <w:pStyle w:val="itinerario"/>
      </w:pPr>
    </w:p>
    <w:p w14:paraId="5E084863" w14:textId="15F16D98" w:rsidR="003C338D" w:rsidRDefault="003C338D" w:rsidP="009D0B06">
      <w:pPr>
        <w:pStyle w:val="itinerario"/>
      </w:pPr>
    </w:p>
    <w:p w14:paraId="51C35B50" w14:textId="633C9955" w:rsidR="00753C08" w:rsidRDefault="003C338D" w:rsidP="009D0B06">
      <w:pPr>
        <w:pStyle w:val="itinerario"/>
      </w:pPr>
      <w:r>
        <w:br w:type="textWrapping" w:clear="all"/>
      </w:r>
    </w:p>
    <w:p w14:paraId="46DB1937" w14:textId="292A99D7" w:rsidR="00CD7A64" w:rsidRDefault="00CD7A64" w:rsidP="009D0B06">
      <w:pPr>
        <w:pStyle w:val="itinerario"/>
      </w:pPr>
    </w:p>
    <w:p w14:paraId="435527DF" w14:textId="77777777" w:rsidR="00A75A6E" w:rsidRDefault="00A75A6E" w:rsidP="009D0B06">
      <w:pPr>
        <w:pStyle w:val="itinerario"/>
      </w:pPr>
    </w:p>
    <w:p w14:paraId="26BC2FF5" w14:textId="77777777" w:rsidR="00E77DA8" w:rsidRDefault="00E77DA8" w:rsidP="009D0B06">
      <w:pPr>
        <w:pStyle w:val="itinerario"/>
      </w:pPr>
    </w:p>
    <w:p w14:paraId="0B667322" w14:textId="7220076A" w:rsidR="0043739E" w:rsidRDefault="0043739E" w:rsidP="009D0B06">
      <w:pPr>
        <w:pStyle w:val="itinerario"/>
      </w:pPr>
    </w:p>
    <w:p w14:paraId="7B7AF9E3" w14:textId="77777777" w:rsidR="0043739E" w:rsidRDefault="0043739E"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3D09C02C" w14:textId="77777777" w:rsidR="005B5D1B" w:rsidRDefault="005B5D1B" w:rsidP="002169A0">
      <w:pPr>
        <w:pStyle w:val="itinerario"/>
        <w:rPr>
          <w:rFonts w:ascii="Century Gothic" w:hAnsi="Century Gothic"/>
          <w:b/>
          <w:bCs/>
          <w:color w:val="002060"/>
          <w:sz w:val="24"/>
          <w:szCs w:val="24"/>
        </w:rPr>
      </w:pPr>
    </w:p>
    <w:p w14:paraId="4B40DD24" w14:textId="77777777" w:rsidR="006576C4" w:rsidRDefault="006576C4" w:rsidP="006576C4">
      <w:pPr>
        <w:pStyle w:val="vinetas"/>
        <w:ind w:left="714" w:hanging="357"/>
        <w:jc w:val="both"/>
      </w:pPr>
      <w:r>
        <w:t>Transporte terrestre como lo indica el itinerario: Nueva York – Boston – Quebec – Montreal – Ottawa – Toronto – Cataratas del Niágara – Nueva York.</w:t>
      </w:r>
    </w:p>
    <w:p w14:paraId="008658C6" w14:textId="77777777" w:rsidR="005A2688" w:rsidRDefault="005A2688" w:rsidP="005A2688">
      <w:pPr>
        <w:pStyle w:val="vinetas"/>
        <w:ind w:left="714" w:hanging="357"/>
        <w:jc w:val="both"/>
      </w:pPr>
      <w:r>
        <w:t>3 noches de alojamiento en Nueva York en el hotel indicado o similar.</w:t>
      </w:r>
    </w:p>
    <w:p w14:paraId="3D084486" w14:textId="77777777" w:rsidR="005A2688" w:rsidRDefault="005A2688" w:rsidP="005A2688">
      <w:pPr>
        <w:pStyle w:val="vinetas"/>
        <w:ind w:left="714" w:hanging="357"/>
        <w:jc w:val="both"/>
      </w:pPr>
      <w:r>
        <w:t>1 noche de alojamiento en Boston en el hotel indicado o similar.</w:t>
      </w:r>
    </w:p>
    <w:p w14:paraId="0139A30C" w14:textId="77777777" w:rsidR="005A2688" w:rsidRDefault="005A2688" w:rsidP="005A2688">
      <w:pPr>
        <w:pStyle w:val="vinetas"/>
        <w:ind w:left="714" w:hanging="357"/>
        <w:jc w:val="both"/>
      </w:pPr>
      <w:r>
        <w:t>1 noche de alojamiento en Quebec en el hotel indicado o similar.</w:t>
      </w:r>
    </w:p>
    <w:p w14:paraId="1B30C48D" w14:textId="77777777" w:rsidR="005A2688" w:rsidRDefault="005A2688" w:rsidP="005A2688">
      <w:pPr>
        <w:pStyle w:val="vinetas"/>
        <w:ind w:left="714" w:hanging="357"/>
        <w:jc w:val="both"/>
      </w:pPr>
      <w:r>
        <w:t>1 noche de alojamiento en Montreal en el hotel indicado o similar.</w:t>
      </w:r>
    </w:p>
    <w:p w14:paraId="38F109C0" w14:textId="77777777" w:rsidR="005A2688" w:rsidRDefault="005A2688" w:rsidP="005A2688">
      <w:pPr>
        <w:pStyle w:val="vinetas"/>
        <w:ind w:left="714" w:hanging="357"/>
        <w:jc w:val="both"/>
      </w:pPr>
      <w:r>
        <w:t>1 noche de alojamiento en Ottawa en el hotel indicado o similar.</w:t>
      </w:r>
    </w:p>
    <w:p w14:paraId="120FD665" w14:textId="77777777" w:rsidR="005A2688" w:rsidRDefault="005A2688" w:rsidP="005A2688">
      <w:pPr>
        <w:pStyle w:val="vinetas"/>
        <w:ind w:left="714" w:hanging="357"/>
        <w:jc w:val="both"/>
      </w:pPr>
      <w:r>
        <w:t>1 noche de alojamiento en Toronto en el hotel indicado o similar.</w:t>
      </w:r>
    </w:p>
    <w:p w14:paraId="04A08F00" w14:textId="77777777" w:rsidR="005A2688" w:rsidRDefault="005A2688" w:rsidP="005A2688">
      <w:pPr>
        <w:pStyle w:val="vinetas"/>
        <w:ind w:left="714" w:hanging="357"/>
        <w:jc w:val="both"/>
      </w:pPr>
      <w:r>
        <w:t>1 noche de alojamiento en Niágara en el hotel indicado o similar.</w:t>
      </w:r>
    </w:p>
    <w:p w14:paraId="74864848" w14:textId="4F7947BB" w:rsidR="00860ECB" w:rsidRDefault="00700C78" w:rsidP="00860ECB">
      <w:pPr>
        <w:pStyle w:val="vinetas"/>
        <w:ind w:left="714" w:hanging="357"/>
        <w:jc w:val="both"/>
      </w:pPr>
      <w:r>
        <w:t>8</w:t>
      </w:r>
      <w:r w:rsidR="00860ECB">
        <w:t xml:space="preserve"> desayunos americanos. </w:t>
      </w:r>
    </w:p>
    <w:p w14:paraId="5E8FED43" w14:textId="77777777" w:rsidR="00860ECB" w:rsidRDefault="00860ECB" w:rsidP="00860ECB">
      <w:pPr>
        <w:pStyle w:val="vinetas"/>
        <w:ind w:left="714" w:hanging="357"/>
        <w:jc w:val="both"/>
      </w:pPr>
      <w:r>
        <w:t>1 desayuno continental en Niágara.</w:t>
      </w:r>
    </w:p>
    <w:p w14:paraId="28EDB890" w14:textId="77777777" w:rsidR="007F1BAA" w:rsidRDefault="007F1BAA" w:rsidP="007F1BAA">
      <w:pPr>
        <w:pStyle w:val="vinetas"/>
        <w:ind w:left="714" w:hanging="357"/>
        <w:jc w:val="both"/>
      </w:pPr>
      <w:r>
        <w:t>Visita panorámica de la ciudad de Boston.</w:t>
      </w:r>
    </w:p>
    <w:p w14:paraId="42CE421B" w14:textId="77777777" w:rsidR="007F1BAA" w:rsidRDefault="007F1BAA" w:rsidP="007F1BAA">
      <w:pPr>
        <w:pStyle w:val="vinetas"/>
        <w:ind w:left="714" w:hanging="357"/>
        <w:jc w:val="both"/>
      </w:pPr>
      <w:r>
        <w:t>Visita panorámica de la ciudad de Quebec.</w:t>
      </w:r>
    </w:p>
    <w:p w14:paraId="7DCADED2" w14:textId="77777777" w:rsidR="007F1BAA" w:rsidRDefault="007F1BAA" w:rsidP="007F1BAA">
      <w:pPr>
        <w:pStyle w:val="vinetas"/>
        <w:ind w:left="714" w:hanging="357"/>
        <w:jc w:val="both"/>
      </w:pPr>
      <w:r>
        <w:t>Visita panorámica de la ciudad de Montreal.</w:t>
      </w:r>
    </w:p>
    <w:p w14:paraId="6AD31666" w14:textId="77777777" w:rsidR="007F1BAA" w:rsidRPr="00D90399" w:rsidRDefault="007F1BAA" w:rsidP="007F1BAA">
      <w:pPr>
        <w:pStyle w:val="vinetas"/>
        <w:ind w:left="714" w:hanging="357"/>
        <w:jc w:val="both"/>
      </w:pPr>
      <w:r>
        <w:t>V</w:t>
      </w:r>
      <w:r w:rsidRPr="00D90399">
        <w:t xml:space="preserve">isita y admisión al </w:t>
      </w:r>
      <w:proofErr w:type="spellStart"/>
      <w:r w:rsidRPr="00D90399">
        <w:t>Parc</w:t>
      </w:r>
      <w:proofErr w:type="spellEnd"/>
      <w:r w:rsidRPr="00D90399">
        <w:t xml:space="preserve"> Omega.</w:t>
      </w:r>
    </w:p>
    <w:p w14:paraId="0099F5E9" w14:textId="0172999C" w:rsidR="00860ECB" w:rsidRDefault="00860ECB" w:rsidP="00860ECB">
      <w:pPr>
        <w:pStyle w:val="vinetas"/>
        <w:ind w:left="714" w:hanging="357"/>
        <w:jc w:val="both"/>
      </w:pPr>
      <w:r>
        <w:t>Visita panorámica de la ciudad de Ottawa</w:t>
      </w:r>
      <w:r w:rsidR="007A6436">
        <w:t>.</w:t>
      </w:r>
    </w:p>
    <w:p w14:paraId="00750A90" w14:textId="77777777" w:rsidR="007A6436" w:rsidRDefault="007A6436" w:rsidP="007A6436">
      <w:pPr>
        <w:pStyle w:val="vinetas"/>
        <w:ind w:left="714" w:hanging="357"/>
        <w:jc w:val="both"/>
      </w:pPr>
      <w:r>
        <w:t xml:space="preserve">Paseo en barco por las Mil Islas, en servicio compartido. (Opera de mayo 01 a octubre 31). </w:t>
      </w:r>
      <w:r w:rsidRPr="00D60FDB">
        <w:t>En invierno se hará el Museo de la Civilización en Ottawa</w:t>
      </w:r>
      <w:r>
        <w:t>.</w:t>
      </w:r>
    </w:p>
    <w:p w14:paraId="7C744455" w14:textId="2129CE2D" w:rsidR="00860ECB" w:rsidRDefault="00860ECB" w:rsidP="00860ECB">
      <w:pPr>
        <w:pStyle w:val="vinetas"/>
        <w:ind w:left="714" w:hanging="357"/>
        <w:jc w:val="both"/>
      </w:pPr>
      <w:r>
        <w:t>Visita panorámica de la ciudad de Toronto</w:t>
      </w:r>
      <w:r w:rsidR="007A6436">
        <w:t>.</w:t>
      </w:r>
    </w:p>
    <w:p w14:paraId="10F61D42" w14:textId="2446BF3C" w:rsidR="00860ECB" w:rsidRDefault="00860ECB" w:rsidP="00860ECB">
      <w:pPr>
        <w:pStyle w:val="vinetas"/>
        <w:ind w:left="714" w:hanging="357"/>
        <w:jc w:val="both"/>
      </w:pPr>
      <w:r>
        <w:t xml:space="preserve">Incluye paseo en el barco </w:t>
      </w:r>
      <w:proofErr w:type="spellStart"/>
      <w:r>
        <w:t>Hornblower</w:t>
      </w:r>
      <w:proofErr w:type="spellEnd"/>
      <w:r>
        <w:t xml:space="preserve"> Niágara, en servicio compartido. </w:t>
      </w:r>
      <w:r w:rsidR="001D7ED4">
        <w:t>(Opera de mayo a octubre). Fuera de temporada será sustituido por los túneles escénicos.</w:t>
      </w:r>
    </w:p>
    <w:p w14:paraId="35F392B6" w14:textId="10CE1021" w:rsidR="00677E34" w:rsidRPr="007231DE" w:rsidRDefault="00677E34" w:rsidP="00677E34">
      <w:pPr>
        <w:pStyle w:val="vinetas"/>
        <w:ind w:left="714" w:hanging="357"/>
        <w:jc w:val="both"/>
      </w:pPr>
      <w:r w:rsidRPr="007231DE">
        <w:t>Visita panorámica del Alto y Bajo Manhattan en Nueva York.</w:t>
      </w:r>
    </w:p>
    <w:p w14:paraId="60FCB263" w14:textId="59547A79" w:rsidR="008C3AAF" w:rsidRPr="007231DE" w:rsidRDefault="008C3AAF" w:rsidP="00677E34">
      <w:pPr>
        <w:pStyle w:val="vinetas"/>
        <w:ind w:left="714" w:hanging="357"/>
        <w:jc w:val="both"/>
      </w:pPr>
      <w:r w:rsidRPr="007231DE">
        <w:t>Admisión general a la Plataforma EDGE en Nueva York.</w:t>
      </w:r>
    </w:p>
    <w:p w14:paraId="72EA674F" w14:textId="5AE4CB35" w:rsidR="00860ECB" w:rsidRDefault="00860ECB" w:rsidP="00860ECB">
      <w:pPr>
        <w:pStyle w:val="vinetas"/>
        <w:ind w:left="714" w:hanging="357"/>
        <w:jc w:val="both"/>
      </w:pPr>
      <w:r>
        <w:t>Manejo de una (1) maleta por persona durante el recorrido</w:t>
      </w:r>
      <w:r w:rsidR="005227A7">
        <w:t>, maletas adicionales serán cobradas.</w:t>
      </w:r>
    </w:p>
    <w:p w14:paraId="258A23EF" w14:textId="77777777" w:rsidR="00860ECB" w:rsidRDefault="00860ECB" w:rsidP="00860ECB">
      <w:pPr>
        <w:pStyle w:val="vinetas"/>
        <w:ind w:left="714" w:hanging="357"/>
        <w:jc w:val="both"/>
      </w:pPr>
      <w:r>
        <w:t>Impuestos hoteleros.</w:t>
      </w:r>
    </w:p>
    <w:p w14:paraId="1B4AFEA8" w14:textId="77777777" w:rsidR="002E7DD7" w:rsidRDefault="002E7DD7" w:rsidP="002169A0">
      <w:pPr>
        <w:pStyle w:val="itinerario"/>
        <w:rPr>
          <w:rFonts w:ascii="Century Gothic" w:hAnsi="Century Gothic"/>
          <w:b/>
          <w:bCs/>
          <w:color w:val="002060"/>
          <w:sz w:val="24"/>
          <w:szCs w:val="24"/>
        </w:rPr>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DA06A1F" w:rsidR="003A3493" w:rsidRPr="00D130CA" w:rsidRDefault="003A3493" w:rsidP="003A3493">
      <w:pPr>
        <w:pStyle w:val="vinetas"/>
        <w:spacing w:line="240" w:lineRule="auto"/>
      </w:pPr>
      <w:r w:rsidRPr="00D130CA">
        <w:t>Tiquetes Aéreos internacionales o domésticos.</w:t>
      </w:r>
      <w:r w:rsidR="006D16C5" w:rsidRPr="00D130CA">
        <w:t xml:space="preserve"> (Q de combustible, Impuestos de tiquete, Tasa Administrativa).</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2F236C7D" w14:textId="77777777" w:rsidR="00DE7794" w:rsidRDefault="00DE7794" w:rsidP="00DE7794">
      <w:pPr>
        <w:pStyle w:val="vinetas"/>
        <w:ind w:left="714" w:hanging="357"/>
      </w:pPr>
      <w:r>
        <w:t>Visa para los Estados Unidos de Norteamérica.</w:t>
      </w:r>
    </w:p>
    <w:p w14:paraId="7D05D511" w14:textId="04E447B0" w:rsidR="00DE7794" w:rsidRPr="007F4802" w:rsidRDefault="00DE7794" w:rsidP="00DE7794">
      <w:pPr>
        <w:pStyle w:val="vinetas"/>
        <w:ind w:left="714" w:hanging="357"/>
      </w:pPr>
      <w:r>
        <w:t>Visa para Canadá.</w:t>
      </w: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78189A51" w14:textId="496C84C6" w:rsidR="001632D6" w:rsidRDefault="001632D6" w:rsidP="001632D6">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 xml:space="preserve">NUEVA YORK </w:t>
      </w:r>
    </w:p>
    <w:p w14:paraId="33751552" w14:textId="02655736" w:rsidR="001632D6" w:rsidRDefault="006C39B2" w:rsidP="005C39D3">
      <w:pPr>
        <w:pStyle w:val="vinetas"/>
        <w:numPr>
          <w:ilvl w:val="0"/>
          <w:numId w:val="0"/>
        </w:numPr>
        <w:rPr>
          <w:rFonts w:ascii="Century Gothic" w:hAnsi="Century Gothic" w:cstheme="minorBidi"/>
          <w:b/>
          <w:bCs/>
          <w:color w:val="002060"/>
          <w:kern w:val="2"/>
          <w:lang w:bidi="ar-SA"/>
          <w14:ligatures w14:val="standardContextual"/>
        </w:rPr>
      </w:pPr>
      <w:r w:rsidRPr="00A0082A">
        <w:t>A la llegada, traslado al hotel por cuenta del pasajero. Alojamiento.</w:t>
      </w:r>
    </w:p>
    <w:p w14:paraId="2D9CEC0E" w14:textId="77777777" w:rsidR="001632D6" w:rsidRDefault="001632D6" w:rsidP="005C39D3">
      <w:pPr>
        <w:pStyle w:val="vinetas"/>
        <w:numPr>
          <w:ilvl w:val="0"/>
          <w:numId w:val="0"/>
        </w:numPr>
        <w:rPr>
          <w:rFonts w:ascii="Century Gothic" w:hAnsi="Century Gothic" w:cstheme="minorBidi"/>
          <w:b/>
          <w:bCs/>
          <w:color w:val="002060"/>
          <w:kern w:val="2"/>
          <w:lang w:bidi="ar-SA"/>
          <w14:ligatures w14:val="standardContextual"/>
        </w:rPr>
      </w:pPr>
    </w:p>
    <w:p w14:paraId="273F0637" w14:textId="6FF9FCC5"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w:t>
      </w:r>
      <w:r w:rsidR="001632D6">
        <w:rPr>
          <w:rFonts w:ascii="Century Gothic" w:hAnsi="Century Gothic" w:cstheme="minorBidi"/>
          <w:b/>
          <w:bCs/>
          <w:color w:val="002060"/>
          <w:kern w:val="2"/>
          <w:lang w:bidi="ar-SA"/>
          <w14:ligatures w14:val="standardContextual"/>
        </w:rPr>
        <w:t>2</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795D03">
        <w:rPr>
          <w:rFonts w:ascii="Century Gothic" w:hAnsi="Century Gothic" w:cstheme="minorBidi"/>
          <w:b/>
          <w:bCs/>
          <w:color w:val="002060"/>
          <w:kern w:val="2"/>
          <w:lang w:bidi="ar-SA"/>
          <w14:ligatures w14:val="standardContextual"/>
        </w:rPr>
        <w:t>NUEVA YORK – BOSTON</w:t>
      </w:r>
    </w:p>
    <w:p w14:paraId="0AF3DEA5" w14:textId="2E715D76" w:rsidR="00A403BF" w:rsidRDefault="008E239B" w:rsidP="00F730C0">
      <w:pPr>
        <w:pStyle w:val="vinetas"/>
        <w:numPr>
          <w:ilvl w:val="0"/>
          <w:numId w:val="0"/>
        </w:numPr>
        <w:jc w:val="both"/>
      </w:pPr>
      <w:r>
        <w:t>Desayuno americano. A</w:t>
      </w:r>
      <w:r w:rsidR="00954ACF" w:rsidRPr="00E60BEA">
        <w:t xml:space="preserve"> la hora indicada. Por la mañana partimos rumbo a Boston, vía el estado de Connecticut. Llegando a Boston iniciamos nuestra visita de la ciudad: la Plaza Copley donde se encuentran la iglesia de la Trinidad, el Edificio Hancock, la Biblioteca de la ciudad, etc.; la Universidad de Harvard, el barrio de Back Bay y el Mercado Quincy. Finalizado el recorrido nos dirigimos al hotel. Alojamiento.</w:t>
      </w:r>
    </w:p>
    <w:p w14:paraId="6ABEFDAB" w14:textId="77777777" w:rsidR="006D581F" w:rsidRDefault="006D581F" w:rsidP="006D581F">
      <w:pPr>
        <w:pStyle w:val="vinetas"/>
        <w:numPr>
          <w:ilvl w:val="0"/>
          <w:numId w:val="0"/>
        </w:numPr>
        <w:rPr>
          <w:rFonts w:ascii="Century Gothic" w:hAnsi="Century Gothic" w:cstheme="minorBidi"/>
          <w:b/>
          <w:bCs/>
          <w:color w:val="002060"/>
          <w:kern w:val="2"/>
          <w:lang w:bidi="ar-SA"/>
          <w14:ligatures w14:val="standardContextual"/>
        </w:rPr>
      </w:pPr>
    </w:p>
    <w:p w14:paraId="60247939" w14:textId="5D95B6B3" w:rsidR="006D581F"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022EAB">
        <w:rPr>
          <w:rFonts w:ascii="Century Gothic" w:hAnsi="Century Gothic" w:cstheme="minorBidi"/>
          <w:b/>
          <w:bCs/>
          <w:color w:val="002060"/>
          <w:kern w:val="2"/>
          <w:lang w:bidi="ar-SA"/>
          <w14:ligatures w14:val="standardContextual"/>
        </w:rPr>
        <w:t>3</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4F1759">
        <w:rPr>
          <w:rFonts w:ascii="Century Gothic" w:hAnsi="Century Gothic" w:cstheme="minorBidi"/>
          <w:b/>
          <w:bCs/>
          <w:color w:val="002060"/>
          <w:kern w:val="2"/>
          <w:lang w:bidi="ar-SA"/>
          <w14:ligatures w14:val="standardContextual"/>
        </w:rPr>
        <w:t xml:space="preserve">BOSTON – QUEBEC </w:t>
      </w:r>
    </w:p>
    <w:p w14:paraId="41A4C27E" w14:textId="027C6299" w:rsidR="001D6931" w:rsidRPr="006D581F" w:rsidRDefault="006D581F" w:rsidP="00973C47">
      <w:pPr>
        <w:pStyle w:val="vinetas"/>
        <w:numPr>
          <w:ilvl w:val="0"/>
          <w:numId w:val="0"/>
        </w:numPr>
        <w:jc w:val="both"/>
      </w:pPr>
      <w:r w:rsidRPr="006D581F">
        <w:t xml:space="preserve">Desayuno </w:t>
      </w:r>
      <w:r w:rsidR="00E03DFB">
        <w:t>a</w:t>
      </w:r>
      <w:r w:rsidRPr="006D581F">
        <w:t xml:space="preserve">mericano. Por la mañana partimos hacia la ciudad amurallada de Quebec, acompañados por el bello paisaje que son los montes Apalaches a través de los Estados de New Hampshire y Vermont. </w:t>
      </w:r>
      <w:r w:rsidR="008942CA">
        <w:t>Llegada a medio día</w:t>
      </w:r>
      <w:r w:rsidRPr="006D581F">
        <w:t>. Alojamiento.</w:t>
      </w:r>
    </w:p>
    <w:p w14:paraId="7A2AC877" w14:textId="77777777" w:rsidR="006D581F" w:rsidRPr="006D581F" w:rsidRDefault="006D581F" w:rsidP="001D6931">
      <w:pPr>
        <w:pStyle w:val="itinerario"/>
        <w:rPr>
          <w:rFonts w:ascii="Century Gothic" w:hAnsi="Century Gothic" w:cstheme="minorBidi"/>
          <w:b/>
          <w:bCs/>
          <w:color w:val="002060"/>
          <w:kern w:val="2"/>
          <w:lang w:val="es-ES" w:bidi="ar-SA"/>
          <w14:ligatures w14:val="standardContextual"/>
        </w:rPr>
      </w:pPr>
    </w:p>
    <w:p w14:paraId="615ACDE1" w14:textId="1B1BAE35"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913889">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r>
      <w:r w:rsidR="00974E9F" w:rsidRPr="00974E9F">
        <w:rPr>
          <w:rFonts w:ascii="Century Gothic" w:hAnsi="Century Gothic" w:cstheme="minorBidi"/>
          <w:b/>
          <w:bCs/>
          <w:color w:val="002060"/>
          <w:kern w:val="2"/>
          <w:lang w:bidi="ar-SA"/>
          <w14:ligatures w14:val="standardContextual"/>
        </w:rPr>
        <w:t>QUEBEC – MONTREAL</w:t>
      </w:r>
    </w:p>
    <w:p w14:paraId="2A1F63D7" w14:textId="59BE3660" w:rsidR="00AF67DF" w:rsidRDefault="00AF67DF" w:rsidP="00AF67DF">
      <w:pPr>
        <w:pStyle w:val="itinerario"/>
      </w:pPr>
      <w:r w:rsidRPr="002C6153">
        <w:t xml:space="preserve">Desayuno americano. Por la mañana visitaremos la histórica ciudad de Quebec, las más vieja de esta nación. Visita panorámica: la Universidad de Laval, monumentos históricos, la </w:t>
      </w:r>
      <w:proofErr w:type="spellStart"/>
      <w:r w:rsidRPr="002C6153">
        <w:t>Citadel</w:t>
      </w:r>
      <w:proofErr w:type="spellEnd"/>
      <w:r w:rsidRPr="002C6153">
        <w:t xml:space="preserve"> y otros puntos de interés. Luego del almuerzo </w:t>
      </w:r>
      <w:r w:rsidRPr="00F560A8">
        <w:rPr>
          <w:b/>
          <w:bCs/>
          <w:color w:val="002060"/>
        </w:rPr>
        <w:t>(no incluido)</w:t>
      </w:r>
      <w:r w:rsidRPr="002119E7">
        <w:rPr>
          <w:color w:val="002060"/>
        </w:rPr>
        <w:t xml:space="preserve"> </w:t>
      </w:r>
      <w:r w:rsidRPr="002C6153">
        <w:t>partiremos hacia la ciudad de Montreal. Llegada. Alojamiento.</w:t>
      </w:r>
    </w:p>
    <w:p w14:paraId="6739BBEE" w14:textId="77777777" w:rsidR="00974E9F" w:rsidRDefault="00974E9F"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42601C8" w14:textId="556E6890" w:rsidR="00A9731D" w:rsidRPr="004653B3"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270B65">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1F0638" w:rsidRPr="001F0638">
        <w:rPr>
          <w:rFonts w:ascii="Century Gothic" w:hAnsi="Century Gothic" w:cstheme="minorBidi"/>
          <w:caps w:val="0"/>
          <w:color w:val="002060"/>
          <w:kern w:val="2"/>
          <w:sz w:val="22"/>
          <w:szCs w:val="22"/>
          <w:lang w:bidi="ar-SA"/>
          <w14:ligatures w14:val="standardContextual"/>
        </w:rPr>
        <w:t>MONTREAL – OTTAWA</w:t>
      </w:r>
    </w:p>
    <w:p w14:paraId="15E6C01B" w14:textId="66A09912" w:rsidR="00E03DFB" w:rsidRDefault="00E03DFB" w:rsidP="00E03DFB">
      <w:pPr>
        <w:pStyle w:val="itinerario"/>
      </w:pPr>
      <w:r w:rsidRPr="002C6153">
        <w:t xml:space="preserve">Desayuno americano. Conozca lo mejor que ofrece la ciudad de Montreal en esta visita turística con un guía profesional. Disfrute de un viaje en el tiempo desde la colonización francesa e inglesa hasta nuestros días. Comenzamos nuestra visita panorámica por el barrio inglés de </w:t>
      </w:r>
      <w:proofErr w:type="spellStart"/>
      <w:r w:rsidRPr="002C6153">
        <w:t>Westmount</w:t>
      </w:r>
      <w:proofErr w:type="spellEnd"/>
      <w:r w:rsidRPr="002C6153">
        <w:t xml:space="preserve">, el Oratorio San José, el parque del monte real con su espectacular vista de la ciudad, caminaremos por el parque hasta el mirador del chalet de la Montana, si el clima lo permite, si no, visitaremos el mirador del Belvedere. Continuamos hacia la milla cuadrada dorada, Universidad Mc Gill, distrito financiero, plaza de Canadá, la catedral católica María Reina del Mundo. Continuamos hacia el Viejo Montreal pasando por la plaza de la reina Victoria y bordeando el perímetro del Viejo Montreal y el Viejo Puerto. </w:t>
      </w:r>
      <w:r>
        <w:t xml:space="preserve">Luego </w:t>
      </w:r>
      <w:r w:rsidRPr="002C6153">
        <w:t xml:space="preserve">hacia la Plaza de Armas para visitar la basílica </w:t>
      </w:r>
      <w:proofErr w:type="spellStart"/>
      <w:r w:rsidRPr="002C6153">
        <w:t>Notre</w:t>
      </w:r>
      <w:proofErr w:type="spellEnd"/>
      <w:r w:rsidRPr="002C6153">
        <w:t xml:space="preserve"> Dame </w:t>
      </w:r>
      <w:r w:rsidRPr="00F560A8">
        <w:rPr>
          <w:b/>
          <w:bCs/>
          <w:color w:val="002060"/>
        </w:rPr>
        <w:t>(admisión NO incluida)</w:t>
      </w:r>
      <w:r w:rsidRPr="00842165">
        <w:rPr>
          <w:color w:val="002060"/>
        </w:rPr>
        <w:t xml:space="preserve">. </w:t>
      </w:r>
      <w:r w:rsidRPr="002C6153">
        <w:t>Caminaremos hasta el edificio del ayuntamiento donde se encuentra la plaza Jacques Cartier, corazón turístico del viejo Montreal</w:t>
      </w:r>
      <w:r>
        <w:t xml:space="preserve"> donde tendrán tiempo de almorzar </w:t>
      </w:r>
      <w:r w:rsidRPr="00F560A8">
        <w:rPr>
          <w:b/>
          <w:bCs/>
          <w:color w:val="002060"/>
        </w:rPr>
        <w:t>(no incluido)</w:t>
      </w:r>
      <w:r w:rsidRPr="00DD2CE3">
        <w:rPr>
          <w:color w:val="002060"/>
        </w:rPr>
        <w:t xml:space="preserve"> </w:t>
      </w:r>
      <w:r>
        <w:t xml:space="preserve">antes de continuar el viaje a Ottawa. En el camino haremos parada en el </w:t>
      </w:r>
      <w:proofErr w:type="spellStart"/>
      <w:r>
        <w:t>Parc</w:t>
      </w:r>
      <w:proofErr w:type="spellEnd"/>
      <w:r>
        <w:t xml:space="preserve"> Omega donde tendrán la oportunidad de ver la fauna de </w:t>
      </w:r>
      <w:r w:rsidR="004F66E0">
        <w:t>Canadá</w:t>
      </w:r>
      <w:r>
        <w:t xml:space="preserve"> muy de cerca. Terminando en el </w:t>
      </w:r>
      <w:proofErr w:type="spellStart"/>
      <w:r>
        <w:t>Parc</w:t>
      </w:r>
      <w:proofErr w:type="spellEnd"/>
      <w:r>
        <w:t xml:space="preserve"> Omega, continuamos a Ottawa. Alojamiento.</w:t>
      </w:r>
    </w:p>
    <w:p w14:paraId="656BFE9C" w14:textId="77777777" w:rsidR="001F0638" w:rsidRDefault="001F0638"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23E0B9F" w14:textId="3C48754E" w:rsidR="00D87269" w:rsidRDefault="004F4431" w:rsidP="00D87269">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F80790">
        <w:rPr>
          <w:rFonts w:ascii="Century Gothic" w:hAnsi="Century Gothic" w:cstheme="minorBidi"/>
          <w:caps w:val="0"/>
          <w:color w:val="002060"/>
          <w:kern w:val="2"/>
          <w:sz w:val="22"/>
          <w:szCs w:val="22"/>
          <w:lang w:bidi="ar-SA"/>
          <w14:ligatures w14:val="standardContextual"/>
        </w:rPr>
        <w:t>6</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174B94" w:rsidRPr="00174B94">
        <w:rPr>
          <w:rFonts w:ascii="Century Gothic" w:hAnsi="Century Gothic" w:cstheme="minorBidi"/>
          <w:caps w:val="0"/>
          <w:color w:val="002060"/>
          <w:kern w:val="2"/>
          <w:sz w:val="22"/>
          <w:szCs w:val="22"/>
          <w:lang w:bidi="ar-SA"/>
          <w14:ligatures w14:val="standardContextual"/>
        </w:rPr>
        <w:t>OTTAWA – TORONTO</w:t>
      </w:r>
    </w:p>
    <w:p w14:paraId="2420CBC9" w14:textId="59B89399" w:rsidR="00756048" w:rsidRDefault="00756048" w:rsidP="00756048">
      <w:pPr>
        <w:pStyle w:val="itinerario"/>
      </w:pPr>
      <w:r w:rsidRPr="002C6153">
        <w:t xml:space="preserve">Desayuno americano. </w:t>
      </w:r>
      <w:r w:rsidRPr="00D90399">
        <w:t xml:space="preserve">Comenzamos nuestra visita a la ciudad </w:t>
      </w:r>
      <w:r>
        <w:t>c</w:t>
      </w:r>
      <w:r w:rsidRPr="00D90399">
        <w:t>apital de Canad</w:t>
      </w:r>
      <w:r>
        <w:t>á</w:t>
      </w:r>
      <w:r w:rsidRPr="00D90399">
        <w:t xml:space="preserve">, </w:t>
      </w:r>
      <w:r w:rsidRPr="002C6153">
        <w:t>visitando El Parlamento</w:t>
      </w:r>
      <w:r>
        <w:t xml:space="preserve"> </w:t>
      </w:r>
      <w:r w:rsidRPr="00C615BF">
        <w:rPr>
          <w:color w:val="002060"/>
        </w:rPr>
        <w:t>(en verano veremos el Cambio de Guardia)</w:t>
      </w:r>
      <w:r w:rsidRPr="00C615BF">
        <w:rPr>
          <w:b/>
          <w:bCs/>
          <w:color w:val="1F3864"/>
        </w:rPr>
        <w:t>,</w:t>
      </w:r>
      <w:r w:rsidRPr="00D90399">
        <w:rPr>
          <w:color w:val="1F3864"/>
        </w:rPr>
        <w:t xml:space="preserve"> </w:t>
      </w:r>
      <w:r w:rsidRPr="002C6153">
        <w:t xml:space="preserve">barrios residenciales, mansiones del </w:t>
      </w:r>
      <w:proofErr w:type="gramStart"/>
      <w:r w:rsidRPr="002C6153">
        <w:t>Primer Ministro</w:t>
      </w:r>
      <w:proofErr w:type="gramEnd"/>
      <w:r w:rsidRPr="002C6153">
        <w:t xml:space="preserve"> y el Gobernador General, las residencias de los embajadores, la Corte Suprema y otros puntos de interés. Luego del almuerzo </w:t>
      </w:r>
      <w:r w:rsidRPr="00F560A8">
        <w:rPr>
          <w:b/>
          <w:bCs/>
          <w:color w:val="002060"/>
        </w:rPr>
        <w:t>(no incluido)</w:t>
      </w:r>
      <w:r w:rsidRPr="00856764">
        <w:rPr>
          <w:color w:val="002060"/>
        </w:rPr>
        <w:t xml:space="preserve"> </w:t>
      </w:r>
      <w:r w:rsidRPr="002C6153">
        <w:t xml:space="preserve">salida hacia </w:t>
      </w:r>
      <w:proofErr w:type="spellStart"/>
      <w:r w:rsidRPr="002C6153">
        <w:t>Brockville</w:t>
      </w:r>
      <w:proofErr w:type="spellEnd"/>
      <w:r w:rsidRPr="002C6153">
        <w:t xml:space="preserve"> para disfrutar de un pequeño crucero por las "Mil Islas" del Rio St. Lawrence</w:t>
      </w:r>
      <w:r>
        <w:t xml:space="preserve"> </w:t>
      </w:r>
      <w:r w:rsidRPr="00BC4A0A">
        <w:rPr>
          <w:rFonts w:eastAsia="Times New Roman" w:cs="Times New Roman"/>
          <w:color w:val="002060"/>
        </w:rPr>
        <w:t>(</w:t>
      </w:r>
      <w:r w:rsidRPr="00BC4A0A">
        <w:rPr>
          <w:color w:val="002060"/>
        </w:rPr>
        <w:t xml:space="preserve">mayo </w:t>
      </w:r>
      <w:r w:rsidR="00BC4A0A" w:rsidRPr="00BC4A0A">
        <w:rPr>
          <w:color w:val="002060"/>
        </w:rPr>
        <w:t>0</w:t>
      </w:r>
      <w:r w:rsidRPr="00BC4A0A">
        <w:rPr>
          <w:color w:val="002060"/>
        </w:rPr>
        <w:t>1 a octubre 31)</w:t>
      </w:r>
      <w:r w:rsidRPr="002C6153">
        <w:t xml:space="preserve">. Esta región es el lugar donde se creó el popular aderezo </w:t>
      </w:r>
      <w:proofErr w:type="spellStart"/>
      <w:r w:rsidRPr="002C6153">
        <w:t>Thousand</w:t>
      </w:r>
      <w:proofErr w:type="spellEnd"/>
      <w:r w:rsidRPr="002C6153">
        <w:t xml:space="preserve"> </w:t>
      </w:r>
      <w:proofErr w:type="spellStart"/>
      <w:r w:rsidRPr="002C6153">
        <w:t>Islands</w:t>
      </w:r>
      <w:proofErr w:type="spellEnd"/>
      <w:r w:rsidRPr="002C6153">
        <w:t xml:space="preserve">, es también una de las regiones del este de Canadá preferidas como destino turístico. El crucero, que tiene una duración aproximada de 1 hora, muestra las espectaculares vistas panorámicas de la zona y brinda información sobre la </w:t>
      </w:r>
      <w:r w:rsidRPr="002C6153">
        <w:lastRenderedPageBreak/>
        <w:t>historia del área, sus leyendas y su gente. También se pueden ver en este lugar barcos de todo el mundo que navegan cautelosamente por las angostas secciones del rio St. Lawrence, el canal de agua dulce más largo del mundo. Continuación del viaje en autobús hacia Toronto. Llegada. Alojamiento.</w:t>
      </w:r>
    </w:p>
    <w:p w14:paraId="1936AECC" w14:textId="77777777" w:rsidR="00756048" w:rsidRDefault="00756048" w:rsidP="00756048">
      <w:pPr>
        <w:pStyle w:val="itinerario"/>
      </w:pPr>
    </w:p>
    <w:p w14:paraId="61DC743E" w14:textId="77777777" w:rsidR="00756048" w:rsidRDefault="00756048" w:rsidP="00756048">
      <w:pPr>
        <w:pStyle w:val="itinerario"/>
        <w:rPr>
          <w:lang w:val="es-419"/>
        </w:rPr>
      </w:pPr>
      <w:r w:rsidRPr="000E3C53">
        <w:rPr>
          <w:b/>
          <w:color w:val="1F3864"/>
          <w:lang w:val="es-419"/>
        </w:rPr>
        <w:t>Nota</w:t>
      </w:r>
      <w:r>
        <w:rPr>
          <w:lang w:val="es-419"/>
        </w:rPr>
        <w:t xml:space="preserve">: En invierno el paseo en crucero será </w:t>
      </w:r>
      <w:r w:rsidRPr="000E3C53">
        <w:rPr>
          <w:lang w:val="es-419"/>
        </w:rPr>
        <w:t xml:space="preserve">substituido por </w:t>
      </w:r>
      <w:r w:rsidRPr="00881F70">
        <w:rPr>
          <w:lang w:val="es-419"/>
        </w:rPr>
        <w:t>el Museo de la Civilización en Ottawa.</w:t>
      </w:r>
    </w:p>
    <w:p w14:paraId="23A04A38" w14:textId="0246B4CF" w:rsidR="00E61D07" w:rsidRDefault="00E61D07" w:rsidP="00E61D07">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2B51C3">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1834F3" w:rsidRPr="001834F3">
        <w:rPr>
          <w:rFonts w:ascii="Century Gothic" w:hAnsi="Century Gothic" w:cstheme="minorBidi"/>
          <w:caps w:val="0"/>
          <w:color w:val="002060"/>
          <w:kern w:val="2"/>
          <w:sz w:val="22"/>
          <w:szCs w:val="22"/>
          <w:lang w:bidi="ar-SA"/>
          <w14:ligatures w14:val="standardContextual"/>
        </w:rPr>
        <w:t>TORONTO – CATARATAS DEL NIÁGARA</w:t>
      </w:r>
    </w:p>
    <w:p w14:paraId="4D3DECE9" w14:textId="71F61166" w:rsidR="000709B3" w:rsidRDefault="000709B3" w:rsidP="000709B3">
      <w:pPr>
        <w:pStyle w:val="itinerario"/>
      </w:pPr>
      <w:r w:rsidRPr="002C6153">
        <w:t xml:space="preserve">Desayuno americano. Por la mañana iniciamos nuestro recorrido por la ciudad: la Alcaldía, el Parlamento Provincial, la Universidad de Toronto, </w:t>
      </w:r>
      <w:proofErr w:type="spellStart"/>
      <w:r w:rsidRPr="002C6153">
        <w:t>Yorkville</w:t>
      </w:r>
      <w:proofErr w:type="spellEnd"/>
      <w:r w:rsidRPr="002C6153">
        <w:t xml:space="preserve">: el barrio bohemio, la zona residencial de Forest Hill y el área donde se encuentra la muy conocida torre CN. Luego continuaremos hacia Niágara que se encuentra a una hora aproximadamente, en la ruta visitaremos el pueblo de ensueño que es "Niagara </w:t>
      </w:r>
      <w:proofErr w:type="spellStart"/>
      <w:r w:rsidRPr="002C6153">
        <w:t>on</w:t>
      </w:r>
      <w:proofErr w:type="spellEnd"/>
      <w:r w:rsidRPr="002C6153">
        <w:t xml:space="preserve"> the Lake", la primera capital que tuvo Canadá. Recorremos el área vitivinícola del Niágara y comenzaremos el recorrido por la zona, visitando el reloj floral; el remolino sobre el cual viaja el carro aéreo español. Paseo en el barco </w:t>
      </w:r>
      <w:proofErr w:type="spellStart"/>
      <w:r w:rsidRPr="002C6153">
        <w:t>Hornblower</w:t>
      </w:r>
      <w:proofErr w:type="spellEnd"/>
      <w:r w:rsidRPr="002C6153">
        <w:t xml:space="preserve"> </w:t>
      </w:r>
      <w:r w:rsidRPr="009A3B75">
        <w:rPr>
          <w:color w:val="002060"/>
        </w:rPr>
        <w:t>(mayo a octubre)</w:t>
      </w:r>
      <w:r>
        <w:t xml:space="preserve">. </w:t>
      </w:r>
      <w:r w:rsidRPr="002C6153">
        <w:t>Llegada. Alojamiento.</w:t>
      </w:r>
    </w:p>
    <w:p w14:paraId="5BB67E29" w14:textId="77777777" w:rsidR="000709B3" w:rsidRDefault="000709B3" w:rsidP="000709B3">
      <w:pPr>
        <w:pStyle w:val="itinerario"/>
      </w:pPr>
    </w:p>
    <w:p w14:paraId="0312CABB" w14:textId="4A241859" w:rsidR="000709B3" w:rsidRDefault="000709B3" w:rsidP="000709B3">
      <w:pPr>
        <w:pStyle w:val="itinerario"/>
        <w:rPr>
          <w:lang w:val="es-419"/>
        </w:rPr>
      </w:pPr>
      <w:r w:rsidRPr="000E3C53">
        <w:rPr>
          <w:b/>
          <w:color w:val="1F3864"/>
          <w:lang w:val="es-419"/>
        </w:rPr>
        <w:t>Nota</w:t>
      </w:r>
      <w:r>
        <w:rPr>
          <w:lang w:val="es-419"/>
        </w:rPr>
        <w:t xml:space="preserve">: Fuera de temporada </w:t>
      </w:r>
      <w:r w:rsidRPr="009A3B75">
        <w:rPr>
          <w:color w:val="002060"/>
          <w:lang w:val="es-419"/>
        </w:rPr>
        <w:t>(octubre a mayo)</w:t>
      </w:r>
      <w:r>
        <w:rPr>
          <w:lang w:val="es-419"/>
        </w:rPr>
        <w:t xml:space="preserve">, el paseo en barco será </w:t>
      </w:r>
      <w:r w:rsidRPr="000E3C53">
        <w:rPr>
          <w:lang w:val="es-419"/>
        </w:rPr>
        <w:t xml:space="preserve">sustituido por </w:t>
      </w:r>
      <w:r w:rsidRPr="002C6153">
        <w:t>los túneles escénicos</w:t>
      </w:r>
      <w:r>
        <w:rPr>
          <w:lang w:val="es-419"/>
        </w:rPr>
        <w:t>.</w:t>
      </w:r>
    </w:p>
    <w:p w14:paraId="540C044A" w14:textId="75C9483A" w:rsidR="007418AB" w:rsidRPr="007418AB" w:rsidRDefault="00E260D8" w:rsidP="007418AB">
      <w:pPr>
        <w:pStyle w:val="dias"/>
        <w:jc w:val="both"/>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2B51C3">
        <w:rPr>
          <w:rFonts w:ascii="Century Gothic" w:hAnsi="Century Gothic" w:cstheme="minorBidi"/>
          <w:caps w:val="0"/>
          <w:color w:val="002060"/>
          <w:kern w:val="2"/>
          <w:sz w:val="22"/>
          <w:szCs w:val="22"/>
          <w:lang w:bidi="ar-SA"/>
          <w14:ligatures w14:val="standardContextual"/>
        </w:rPr>
        <w:t>8</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007525A6" w:rsidRPr="007525A6">
        <w:rPr>
          <w:rFonts w:ascii="Century Gothic" w:hAnsi="Century Gothic" w:cstheme="minorBidi"/>
          <w:caps w:val="0"/>
          <w:color w:val="002060"/>
          <w:kern w:val="2"/>
          <w:sz w:val="22"/>
          <w:szCs w:val="22"/>
          <w:lang w:bidi="ar-SA"/>
          <w14:ligatures w14:val="standardContextual"/>
        </w:rPr>
        <w:t>CATARATAS DEL NIÁGARA</w:t>
      </w:r>
      <w:r w:rsidR="004D660E">
        <w:rPr>
          <w:rFonts w:ascii="Century Gothic" w:hAnsi="Century Gothic" w:cstheme="minorBidi"/>
          <w:caps w:val="0"/>
          <w:color w:val="002060"/>
          <w:kern w:val="2"/>
          <w:sz w:val="22"/>
          <w:szCs w:val="22"/>
          <w:lang w:bidi="ar-SA"/>
          <w14:ligatures w14:val="standardContextual"/>
        </w:rPr>
        <w:t xml:space="preserve"> </w:t>
      </w:r>
      <w:r w:rsidR="004D660E" w:rsidRPr="004D660E">
        <w:rPr>
          <w:rFonts w:ascii="Century Gothic" w:hAnsi="Century Gothic" w:cstheme="minorBidi"/>
          <w:caps w:val="0"/>
          <w:color w:val="002060"/>
          <w:kern w:val="2"/>
          <w:sz w:val="22"/>
          <w:szCs w:val="22"/>
          <w:lang w:bidi="ar-SA"/>
          <w14:ligatures w14:val="standardContextual"/>
        </w:rPr>
        <w:t>–</w:t>
      </w:r>
      <w:r w:rsidR="007418AB" w:rsidRPr="008417FB">
        <w:rPr>
          <w:caps w:val="0"/>
          <w:color w:val="1F3864"/>
          <w:sz w:val="28"/>
          <w:szCs w:val="28"/>
        </w:rPr>
        <w:t xml:space="preserve"> </w:t>
      </w:r>
      <w:r w:rsidR="007418AB" w:rsidRPr="007418AB">
        <w:rPr>
          <w:rFonts w:ascii="Century Gothic" w:hAnsi="Century Gothic" w:cstheme="minorBidi"/>
          <w:caps w:val="0"/>
          <w:color w:val="002060"/>
          <w:kern w:val="2"/>
          <w:sz w:val="22"/>
          <w:szCs w:val="22"/>
          <w:lang w:bidi="ar-SA"/>
          <w14:ligatures w14:val="standardContextual"/>
        </w:rPr>
        <w:t>NUEVA YORK</w:t>
      </w:r>
    </w:p>
    <w:p w14:paraId="0C6B2CE3" w14:textId="30C49A9F" w:rsidR="007418AB" w:rsidRPr="004C1BCD" w:rsidRDefault="007418AB" w:rsidP="007418AB">
      <w:pPr>
        <w:pStyle w:val="itinerario"/>
      </w:pPr>
      <w:r w:rsidRPr="004C1BCD">
        <w:t xml:space="preserve">Desayuno continental. </w:t>
      </w:r>
      <w:r>
        <w:t>Por la mañana salida hacia New York llegando a últimas horas de la tarde. Alojamiento.</w:t>
      </w:r>
    </w:p>
    <w:p w14:paraId="2B6CC57E" w14:textId="77777777" w:rsidR="002B7D52" w:rsidRDefault="00A52A81" w:rsidP="002B7D52">
      <w:pPr>
        <w:pStyle w:val="dias"/>
        <w:jc w:val="both"/>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2B7D52">
        <w:rPr>
          <w:rFonts w:ascii="Century Gothic" w:hAnsi="Century Gothic" w:cstheme="minorBidi"/>
          <w:caps w:val="0"/>
          <w:color w:val="002060"/>
          <w:kern w:val="2"/>
          <w:sz w:val="22"/>
          <w:szCs w:val="22"/>
          <w:lang w:bidi="ar-SA"/>
          <w14:ligatures w14:val="standardContextual"/>
        </w:rPr>
        <w:t>9</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002B7D52" w:rsidRPr="007418AB">
        <w:rPr>
          <w:rFonts w:ascii="Century Gothic" w:hAnsi="Century Gothic" w:cstheme="minorBidi"/>
          <w:caps w:val="0"/>
          <w:color w:val="002060"/>
          <w:kern w:val="2"/>
          <w:sz w:val="22"/>
          <w:szCs w:val="22"/>
          <w:lang w:bidi="ar-SA"/>
          <w14:ligatures w14:val="standardContextual"/>
        </w:rPr>
        <w:t>NUEVA YORK</w:t>
      </w:r>
    </w:p>
    <w:p w14:paraId="3A62AA56" w14:textId="4C2B25A9" w:rsidR="0012184B" w:rsidRPr="003E4A8E" w:rsidRDefault="0012184B" w:rsidP="0012184B">
      <w:pPr>
        <w:pStyle w:val="itinerario"/>
      </w:pPr>
      <w:r w:rsidRPr="003E4A8E">
        <w:t xml:space="preserve">Desayuno americano. Visita de la ciudad. En camino al Alto Manhattan a lo largo del Central Park pasaremos por el Lincoln Center, el edificio Dakota y </w:t>
      </w:r>
      <w:proofErr w:type="spellStart"/>
      <w:r w:rsidRPr="003E4A8E">
        <w:t>Strawberry</w:t>
      </w:r>
      <w:proofErr w:type="spellEnd"/>
      <w:r w:rsidRPr="003E4A8E">
        <w:t xml:space="preserve"> </w:t>
      </w:r>
      <w:proofErr w:type="spellStart"/>
      <w:r w:rsidRPr="003E4A8E">
        <w:t>Fields</w:t>
      </w:r>
      <w:proofErr w:type="spellEnd"/>
      <w:r w:rsidRPr="003E4A8E">
        <w:t xml:space="preserve">. Tras una breve parada en Central Park para ver la placa "Imagine" en homenaje a John Lennon, continuamos a Harlem. Luego de un recorrido por la zona bajamos por la 5ta Avenida donde veremos los Museos; Metropolitano, Frick y Guggenheim. Pasando frente a la catedral de St. </w:t>
      </w:r>
      <w:proofErr w:type="spellStart"/>
      <w:r w:rsidRPr="003E4A8E">
        <w:t>Patrick's</w:t>
      </w:r>
      <w:proofErr w:type="spellEnd"/>
      <w:r w:rsidRPr="003E4A8E">
        <w:t xml:space="preserve"> y Rockefeller Center haremos una breve parada en plaza Madison para tener una vista del </w:t>
      </w:r>
      <w:proofErr w:type="spellStart"/>
      <w:r w:rsidRPr="003E4A8E">
        <w:t>Flatiron</w:t>
      </w:r>
      <w:proofErr w:type="spellEnd"/>
      <w:r w:rsidRPr="003E4A8E">
        <w:t xml:space="preserve"> </w:t>
      </w:r>
      <w:proofErr w:type="spellStart"/>
      <w:r w:rsidRPr="003E4A8E">
        <w:t>Building</w:t>
      </w:r>
      <w:proofErr w:type="spellEnd"/>
      <w:r w:rsidRPr="003E4A8E">
        <w:t xml:space="preserve"> y </w:t>
      </w:r>
      <w:proofErr w:type="spellStart"/>
      <w:r w:rsidRPr="003E4A8E">
        <w:t>Empire</w:t>
      </w:r>
      <w:proofErr w:type="spellEnd"/>
      <w:r w:rsidRPr="003E4A8E">
        <w:t xml:space="preserve"> </w:t>
      </w:r>
      <w:proofErr w:type="spellStart"/>
      <w:r w:rsidRPr="003E4A8E">
        <w:t>State</w:t>
      </w:r>
      <w:proofErr w:type="spellEnd"/>
      <w:r w:rsidRPr="003E4A8E">
        <w:t xml:space="preserve">. Se continua hacia el Bajo Manhattan, pasando por Greenwich Village, Soho, Chinatown, la pequeña Italia, Wall Street, la iglesia de la Trinidad y la Capilla San Pablo. Desde aquí caminaremos con nuestro guía hasta </w:t>
      </w:r>
      <w:proofErr w:type="spellStart"/>
      <w:r w:rsidRPr="003E4A8E">
        <w:t>Battery</w:t>
      </w:r>
      <w:proofErr w:type="spellEnd"/>
      <w:r w:rsidRPr="003E4A8E">
        <w:t xml:space="preserve"> Park. Desde este histórico parque podemos admirar la Estatua de la Libertad. Aquí los pasajeros pueden optar por quedarse para visitar lugares de interés del bajo Manhattan o regresar en el autobús hasta Hudson </w:t>
      </w:r>
      <w:proofErr w:type="spellStart"/>
      <w:r w:rsidRPr="003E4A8E">
        <w:t>Yards</w:t>
      </w:r>
      <w:proofErr w:type="spellEnd"/>
      <w:r w:rsidRPr="003E4A8E">
        <w:t xml:space="preserve"> y subir al observador del Edge. Si se quedan en el </w:t>
      </w:r>
      <w:proofErr w:type="spellStart"/>
      <w:r w:rsidRPr="003E4A8E">
        <w:t>Battery</w:t>
      </w:r>
      <w:proofErr w:type="spellEnd"/>
      <w:r w:rsidRPr="003E4A8E">
        <w:t xml:space="preserve"> Park, podrán utilizar la admisión del Edge esa misma tarde. Alojamiento.</w:t>
      </w:r>
    </w:p>
    <w:p w14:paraId="5A1DBB67" w14:textId="77777777" w:rsidR="00A52A81" w:rsidRDefault="00A52A81" w:rsidP="000E74C2">
      <w:pPr>
        <w:pStyle w:val="dias"/>
        <w:spacing w:before="0"/>
        <w:jc w:val="both"/>
        <w:rPr>
          <w:b w:val="0"/>
          <w:bCs w:val="0"/>
          <w:caps w:val="0"/>
          <w:sz w:val="22"/>
          <w:szCs w:val="22"/>
        </w:rPr>
      </w:pPr>
    </w:p>
    <w:p w14:paraId="177F3183" w14:textId="1C28BCA9" w:rsidR="00A52A81" w:rsidRPr="000E74C2" w:rsidRDefault="00A52A81" w:rsidP="00A52A81">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C23CC3">
        <w:rPr>
          <w:rFonts w:ascii="Century Gothic" w:hAnsi="Century Gothic" w:cstheme="minorBidi"/>
          <w:caps w:val="0"/>
          <w:color w:val="002060"/>
          <w:kern w:val="2"/>
          <w:sz w:val="22"/>
          <w:szCs w:val="22"/>
          <w:lang w:bidi="ar-SA"/>
          <w14:ligatures w14:val="standardContextual"/>
        </w:rPr>
        <w:t>10</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00E83D57" w:rsidRPr="00E83D57">
        <w:rPr>
          <w:rFonts w:ascii="Century Gothic" w:hAnsi="Century Gothic" w:cstheme="minorBidi"/>
          <w:caps w:val="0"/>
          <w:color w:val="002060"/>
          <w:kern w:val="2"/>
          <w:sz w:val="22"/>
          <w:szCs w:val="22"/>
          <w:lang w:bidi="ar-SA"/>
          <w14:ligatures w14:val="standardContextual"/>
        </w:rPr>
        <w:t>NUEVA YORK</w:t>
      </w:r>
    </w:p>
    <w:p w14:paraId="307416AE" w14:textId="7B9C69A3" w:rsidR="00E81C25" w:rsidRPr="00B93233" w:rsidRDefault="00E81C25" w:rsidP="00E81C25">
      <w:pPr>
        <w:pStyle w:val="itinerario"/>
      </w:pPr>
      <w:r w:rsidRPr="00B93233">
        <w:t>Desayuno americano. Traslado de salida por cuenta propia</w:t>
      </w:r>
      <w:r>
        <w:t xml:space="preserve"> del pasajero</w:t>
      </w:r>
      <w:r w:rsidRPr="00B93233">
        <w:t>.</w:t>
      </w:r>
    </w:p>
    <w:p w14:paraId="607C8F8D" w14:textId="77777777" w:rsidR="00E81C25" w:rsidRDefault="00E81C25" w:rsidP="00E81C25">
      <w:pPr>
        <w:pStyle w:val="itinerario"/>
      </w:pPr>
    </w:p>
    <w:p w14:paraId="7096CBE1" w14:textId="2BE5EAE9" w:rsidR="00E81C25" w:rsidRPr="00B93233" w:rsidRDefault="00E81C25" w:rsidP="00E81C25">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0AA33D4C"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5C4F0CD"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53824E05"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BF3C337"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4F1B40AA"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42039CA" w14:textId="55AEF7AF"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lastRenderedPageBreak/>
        <w:t>PUNTOS DE RECOGIDA O INICIO EN LA CIUDAD DE NUEVA YORK</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400F5FF4"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08:00</w:t>
            </w:r>
          </w:p>
        </w:tc>
        <w:tc>
          <w:tcPr>
            <w:tcW w:w="3969" w:type="dxa"/>
            <w:tcBorders>
              <w:left w:val="single" w:sz="2" w:space="0" w:color="E7E6E6" w:themeColor="background2"/>
              <w:right w:val="single" w:sz="2" w:space="0" w:color="E7E6E6" w:themeColor="background2"/>
            </w:tcBorders>
            <w:vAlign w:val="center"/>
          </w:tcPr>
          <w:p w14:paraId="696153C7" w14:textId="0C9AB8CB" w:rsidR="00D54888" w:rsidRPr="00996C74" w:rsidRDefault="00114648"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val="pt-BR" w:bidi="hi-IN"/>
              </w:rPr>
              <w:t>The New Yorker, A Wyndham Hotel</w:t>
            </w:r>
          </w:p>
        </w:tc>
        <w:tc>
          <w:tcPr>
            <w:tcW w:w="3287" w:type="dxa"/>
            <w:tcBorders>
              <w:left w:val="single" w:sz="2" w:space="0" w:color="E7E6E6" w:themeColor="background2"/>
            </w:tcBorders>
            <w:vAlign w:val="center"/>
          </w:tcPr>
          <w:p w14:paraId="55D7DF58" w14:textId="606B9954" w:rsidR="00D54888" w:rsidRPr="00996C74" w:rsidRDefault="00872B7D"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bidi="hi-IN"/>
              </w:rPr>
              <w:t>481 8th Ave, New York</w:t>
            </w:r>
          </w:p>
        </w:tc>
      </w:tr>
    </w:tbl>
    <w:p w14:paraId="6EE8DDA7" w14:textId="77777777" w:rsidR="00CE59EA" w:rsidRDefault="00CE59EA" w:rsidP="00CE59EA">
      <w:pPr>
        <w:pStyle w:val="itinerario"/>
        <w:ind w:left="720"/>
        <w:rPr>
          <w:lang w:val="es-ES"/>
        </w:rPr>
      </w:pPr>
    </w:p>
    <w:p w14:paraId="4B1EA635" w14:textId="77777777" w:rsidR="00996C74" w:rsidRDefault="00996C74" w:rsidP="00996C74">
      <w:pPr>
        <w:pStyle w:val="itinerario"/>
        <w:numPr>
          <w:ilvl w:val="0"/>
          <w:numId w:val="5"/>
        </w:numPr>
        <w:rPr>
          <w:lang w:val="es-ES"/>
        </w:rPr>
      </w:pPr>
      <w:r w:rsidRPr="005C23D4">
        <w:rPr>
          <w:lang w:val="es-ES"/>
        </w:rPr>
        <w:t>Presentación en el lobby</w:t>
      </w:r>
      <w:r>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71DB0ED3" w14:textId="77777777" w:rsidR="00996C74" w:rsidRDefault="00996C74" w:rsidP="00996C74">
      <w:pPr>
        <w:pStyle w:val="itinerario"/>
        <w:numPr>
          <w:ilvl w:val="0"/>
          <w:numId w:val="5"/>
        </w:numPr>
        <w:rPr>
          <w:lang w:val="es-ES"/>
        </w:rPr>
      </w:pPr>
      <w:r>
        <w:rPr>
          <w:lang w:val="es-ES"/>
        </w:rPr>
        <w:t>Pasajeros que deseen tomar noches pre y post en Nueva York, contamos con sistema de hoteles en línea con confirmación inmediata.</w:t>
      </w:r>
    </w:p>
    <w:p w14:paraId="7BD4B11B" w14:textId="77777777" w:rsidR="00996C74" w:rsidRDefault="00996C74" w:rsidP="00996C74">
      <w:pPr>
        <w:pStyle w:val="itinerario"/>
        <w:numPr>
          <w:ilvl w:val="0"/>
          <w:numId w:val="5"/>
        </w:numPr>
        <w:rPr>
          <w:lang w:val="es-ES"/>
        </w:rPr>
      </w:pPr>
      <w:r>
        <w:rPr>
          <w:lang w:val="es-ES"/>
        </w:rPr>
        <w:t>Pasajeros que deseen tomar un paquete con traslados, visita de alto y bajo Manhattan y noches de alojamiento en Nueva York, por favor consultar precios.</w:t>
      </w:r>
    </w:p>
    <w:p w14:paraId="299B4DC6" w14:textId="77777777" w:rsidR="00996C74" w:rsidRPr="00164525" w:rsidRDefault="00996C74" w:rsidP="00996C74">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46036D3C" w14:textId="77777777" w:rsidR="00996C74" w:rsidRDefault="00996C74" w:rsidP="00996C74">
      <w:pPr>
        <w:pStyle w:val="itinerario"/>
        <w:numPr>
          <w:ilvl w:val="0"/>
          <w:numId w:val="5"/>
        </w:numPr>
        <w:rPr>
          <w:lang w:val="es-ES"/>
        </w:rPr>
      </w:pPr>
      <w:r>
        <w:rPr>
          <w:lang w:val="es-ES"/>
        </w:rPr>
        <w:t>Pasajeros que pierdan el circuito por no cumplir con el horario establecido no tiene derecho a ningún reembolso.</w:t>
      </w:r>
    </w:p>
    <w:p w14:paraId="0C827B81" w14:textId="77777777" w:rsidR="00996C74" w:rsidRDefault="00996C74" w:rsidP="00996C74">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127"/>
        <w:gridCol w:w="1275"/>
        <w:gridCol w:w="1222"/>
        <w:gridCol w:w="1613"/>
        <w:gridCol w:w="1276"/>
        <w:gridCol w:w="1122"/>
      </w:tblGrid>
      <w:tr w:rsidR="00C47BE1" w:rsidRPr="00385B33" w14:paraId="29420E7B" w14:textId="70CF5422" w:rsidTr="00F11EF2">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127" w:type="dxa"/>
            <w:shd w:val="clear" w:color="auto" w:fill="0C4870"/>
            <w:vAlign w:val="center"/>
          </w:tcPr>
          <w:p w14:paraId="47F53FEA" w14:textId="4FC62703" w:rsidR="00221C86" w:rsidRPr="00395C83" w:rsidRDefault="00AD4829" w:rsidP="00C47BE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w:t>
            </w:r>
            <w:r w:rsidR="00910F86">
              <w:rPr>
                <w:rFonts w:ascii="Century Gothic" w:hAnsi="Century Gothic" w:cstheme="minorHAnsi"/>
                <w:b/>
                <w:bCs/>
                <w:caps w:val="0"/>
                <w:color w:val="FFFFFF" w:themeColor="background1"/>
                <w:sz w:val="22"/>
                <w:szCs w:val="22"/>
              </w:rPr>
              <w:t xml:space="preserve"> 2025</w:t>
            </w:r>
          </w:p>
        </w:tc>
        <w:tc>
          <w:tcPr>
            <w:tcW w:w="1275" w:type="dxa"/>
            <w:shd w:val="clear" w:color="auto" w:fill="0C4870"/>
            <w:vAlign w:val="center"/>
          </w:tcPr>
          <w:p w14:paraId="26A1C41C"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22" w:type="dxa"/>
            <w:shd w:val="clear" w:color="auto" w:fill="0C4870"/>
            <w:vAlign w:val="center"/>
          </w:tcPr>
          <w:p w14:paraId="26ED2051"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13" w:type="dxa"/>
            <w:shd w:val="clear" w:color="auto" w:fill="0C4870"/>
            <w:vAlign w:val="center"/>
          </w:tcPr>
          <w:p w14:paraId="71FD9B77" w14:textId="694489A2" w:rsidR="00221C86" w:rsidRPr="00395C83"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76" w:type="dxa"/>
            <w:shd w:val="clear" w:color="auto" w:fill="0C4870"/>
            <w:vAlign w:val="center"/>
          </w:tcPr>
          <w:p w14:paraId="3C31D187" w14:textId="04D22CA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22" w:type="dxa"/>
            <w:shd w:val="clear" w:color="auto" w:fill="0C4870"/>
            <w:vAlign w:val="center"/>
          </w:tcPr>
          <w:p w14:paraId="5CDB8699" w14:textId="3742491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C47BE1" w:rsidRPr="00385B33" w14:paraId="049A5FA5" w14:textId="000542E6" w:rsidTr="003104DA">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32E8A8CE" w14:textId="78682124" w:rsidR="00C47BE1" w:rsidRPr="005B6F72" w:rsidRDefault="00A25920" w:rsidP="00C47BE1">
            <w:pPr>
              <w:pStyle w:val="dias"/>
              <w:spacing w:before="0"/>
              <w:jc w:val="center"/>
              <w:rPr>
                <w:caps w:val="0"/>
                <w:color w:val="2F5496" w:themeColor="accent5" w:themeShade="BF"/>
                <w:sz w:val="22"/>
                <w:szCs w:val="22"/>
              </w:rPr>
            </w:pPr>
            <w:r w:rsidRPr="005B6F72">
              <w:rPr>
                <w:caps w:val="0"/>
                <w:color w:val="2F5496" w:themeColor="accent5" w:themeShade="BF"/>
                <w:sz w:val="22"/>
                <w:szCs w:val="22"/>
              </w:rPr>
              <w:t>Mayo</w:t>
            </w:r>
            <w:r w:rsidR="00C47BE1" w:rsidRPr="005B6F72">
              <w:rPr>
                <w:caps w:val="0"/>
                <w:color w:val="2F5496" w:themeColor="accent5" w:themeShade="BF"/>
                <w:sz w:val="22"/>
                <w:szCs w:val="22"/>
              </w:rPr>
              <w:t xml:space="preserve">, junio, </w:t>
            </w:r>
            <w:r w:rsidR="006036A1">
              <w:rPr>
                <w:caps w:val="0"/>
                <w:color w:val="2F5496" w:themeColor="accent5" w:themeShade="BF"/>
                <w:sz w:val="22"/>
                <w:szCs w:val="22"/>
              </w:rPr>
              <w:t>septiembre</w:t>
            </w:r>
            <w:r w:rsidR="0005004E">
              <w:rPr>
                <w:caps w:val="0"/>
                <w:color w:val="2F5496" w:themeColor="accent5" w:themeShade="BF"/>
                <w:sz w:val="22"/>
                <w:szCs w:val="22"/>
              </w:rPr>
              <w:t xml:space="preserve"> (</w:t>
            </w:r>
            <w:r w:rsidR="007B59CA">
              <w:rPr>
                <w:caps w:val="0"/>
                <w:color w:val="2F5496" w:themeColor="accent5" w:themeShade="BF"/>
                <w:sz w:val="22"/>
                <w:szCs w:val="22"/>
              </w:rPr>
              <w:t>05 y 26)</w:t>
            </w:r>
            <w:r w:rsidR="006036A1">
              <w:rPr>
                <w:caps w:val="0"/>
                <w:color w:val="2F5496" w:themeColor="accent5" w:themeShade="BF"/>
                <w:sz w:val="22"/>
                <w:szCs w:val="22"/>
              </w:rPr>
              <w:t>, octubre y diciembre</w:t>
            </w:r>
          </w:p>
        </w:tc>
        <w:tc>
          <w:tcPr>
            <w:tcW w:w="1275" w:type="dxa"/>
            <w:tcBorders>
              <w:left w:val="single" w:sz="2" w:space="0" w:color="E7E6E6" w:themeColor="background2"/>
              <w:right w:val="single" w:sz="2" w:space="0" w:color="E7E6E6" w:themeColor="background2"/>
            </w:tcBorders>
            <w:vAlign w:val="center"/>
          </w:tcPr>
          <w:p w14:paraId="22A0B224" w14:textId="3634AD97" w:rsidR="00221C86" w:rsidRPr="00A7769F" w:rsidRDefault="007A73A7"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7769F">
              <w:rPr>
                <w:rFonts w:ascii="Calibri" w:hAnsi="Calibri" w:cs="Calibri"/>
                <w:lang w:bidi="hi-IN"/>
              </w:rPr>
              <w:t>2</w:t>
            </w:r>
            <w:r w:rsidR="00A7769F">
              <w:rPr>
                <w:rFonts w:ascii="Calibri" w:hAnsi="Calibri" w:cs="Calibri"/>
                <w:lang w:bidi="hi-IN"/>
              </w:rPr>
              <w:t>.</w:t>
            </w:r>
            <w:r w:rsidRPr="00A7769F">
              <w:rPr>
                <w:rFonts w:ascii="Calibri" w:hAnsi="Calibri" w:cs="Calibri"/>
                <w:lang w:bidi="hi-IN"/>
              </w:rPr>
              <w:t>799</w:t>
            </w:r>
          </w:p>
        </w:tc>
        <w:tc>
          <w:tcPr>
            <w:tcW w:w="1222" w:type="dxa"/>
            <w:tcBorders>
              <w:left w:val="single" w:sz="2" w:space="0" w:color="E7E6E6" w:themeColor="background2"/>
            </w:tcBorders>
            <w:vAlign w:val="center"/>
          </w:tcPr>
          <w:p w14:paraId="09DED79D" w14:textId="41F52B51" w:rsidR="00221C86" w:rsidRPr="00A7769F" w:rsidRDefault="007A73A7"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7769F">
              <w:rPr>
                <w:rFonts w:ascii="Calibri" w:hAnsi="Calibri" w:cs="Calibri"/>
                <w:lang w:bidi="hi-IN"/>
              </w:rPr>
              <w:t>2</w:t>
            </w:r>
            <w:r w:rsidR="00A7769F">
              <w:rPr>
                <w:rFonts w:ascii="Calibri" w:hAnsi="Calibri" w:cs="Calibri"/>
                <w:lang w:bidi="hi-IN"/>
              </w:rPr>
              <w:t>.</w:t>
            </w:r>
            <w:r w:rsidRPr="00A7769F">
              <w:rPr>
                <w:rFonts w:ascii="Calibri" w:hAnsi="Calibri" w:cs="Calibri"/>
                <w:lang w:bidi="hi-IN"/>
              </w:rPr>
              <w:t>639</w:t>
            </w:r>
          </w:p>
        </w:tc>
        <w:tc>
          <w:tcPr>
            <w:tcW w:w="1613" w:type="dxa"/>
            <w:tcBorders>
              <w:left w:val="single" w:sz="2" w:space="0" w:color="E7E6E6" w:themeColor="background2"/>
            </w:tcBorders>
            <w:vAlign w:val="center"/>
          </w:tcPr>
          <w:p w14:paraId="45024EEB" w14:textId="090D81D6" w:rsidR="00221C86" w:rsidRPr="00A7769F" w:rsidRDefault="00CE06C6"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7769F">
              <w:rPr>
                <w:rFonts w:ascii="Calibri" w:hAnsi="Calibri" w:cs="Calibri"/>
                <w:lang w:bidi="hi-IN"/>
              </w:rPr>
              <w:t>2</w:t>
            </w:r>
            <w:r w:rsidR="00A7769F" w:rsidRPr="00A7769F">
              <w:rPr>
                <w:rFonts w:ascii="Calibri" w:hAnsi="Calibri" w:cs="Calibri"/>
                <w:lang w:bidi="hi-IN"/>
              </w:rPr>
              <w:t>.</w:t>
            </w:r>
            <w:r w:rsidRPr="00A7769F">
              <w:rPr>
                <w:rFonts w:ascii="Calibri" w:hAnsi="Calibri" w:cs="Calibri"/>
                <w:lang w:bidi="hi-IN"/>
              </w:rPr>
              <w:t>559</w:t>
            </w:r>
          </w:p>
        </w:tc>
        <w:tc>
          <w:tcPr>
            <w:tcW w:w="1276" w:type="dxa"/>
            <w:tcBorders>
              <w:left w:val="single" w:sz="2" w:space="0" w:color="E7E6E6" w:themeColor="background2"/>
            </w:tcBorders>
            <w:vAlign w:val="center"/>
          </w:tcPr>
          <w:p w14:paraId="21E7B167" w14:textId="22A13A2A" w:rsidR="00221C86" w:rsidRPr="00A7769F" w:rsidRDefault="00B94C1F"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7769F">
              <w:rPr>
                <w:rFonts w:ascii="Calibri" w:hAnsi="Calibri" w:cs="Calibri"/>
                <w:lang w:bidi="hi-IN"/>
              </w:rPr>
              <w:t>4</w:t>
            </w:r>
            <w:r w:rsidR="00A7769F" w:rsidRPr="00A7769F">
              <w:rPr>
                <w:rFonts w:ascii="Calibri" w:hAnsi="Calibri" w:cs="Calibri"/>
                <w:lang w:bidi="hi-IN"/>
              </w:rPr>
              <w:t>.</w:t>
            </w:r>
            <w:r w:rsidRPr="00A7769F">
              <w:rPr>
                <w:rFonts w:ascii="Calibri" w:hAnsi="Calibri" w:cs="Calibri"/>
                <w:lang w:bidi="hi-IN"/>
              </w:rPr>
              <w:t>139</w:t>
            </w:r>
          </w:p>
        </w:tc>
        <w:tc>
          <w:tcPr>
            <w:tcW w:w="1122" w:type="dxa"/>
            <w:tcBorders>
              <w:left w:val="single" w:sz="2" w:space="0" w:color="E7E6E6" w:themeColor="background2"/>
            </w:tcBorders>
            <w:vAlign w:val="center"/>
          </w:tcPr>
          <w:p w14:paraId="64E421A8" w14:textId="6DF70049" w:rsidR="00221C86" w:rsidRPr="00A7769F" w:rsidRDefault="00A7769F"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7769F">
              <w:rPr>
                <w:rFonts w:ascii="Calibri" w:hAnsi="Calibri" w:cs="Calibri"/>
                <w:lang w:bidi="hi-IN"/>
              </w:rPr>
              <w:t>1.359</w:t>
            </w:r>
          </w:p>
        </w:tc>
      </w:tr>
      <w:tr w:rsidR="0027625A" w:rsidRPr="00385B33" w14:paraId="17737C62" w14:textId="77777777" w:rsidTr="003104DA">
        <w:trPr>
          <w:trHeight w:val="75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023A9D77" w14:textId="11AB494C" w:rsidR="0027625A" w:rsidRPr="005B6F72" w:rsidRDefault="00515DEF" w:rsidP="00C47BE1">
            <w:pPr>
              <w:pStyle w:val="dias"/>
              <w:spacing w:before="0"/>
              <w:jc w:val="center"/>
              <w:rPr>
                <w:caps w:val="0"/>
                <w:color w:val="2F5496" w:themeColor="accent5" w:themeShade="BF"/>
                <w:sz w:val="22"/>
                <w:szCs w:val="22"/>
              </w:rPr>
            </w:pPr>
            <w:r>
              <w:rPr>
                <w:caps w:val="0"/>
                <w:color w:val="2F5496" w:themeColor="accent5" w:themeShade="BF"/>
                <w:sz w:val="22"/>
                <w:szCs w:val="22"/>
              </w:rPr>
              <w:t>Julio</w:t>
            </w:r>
            <w:r w:rsidR="0027625A">
              <w:rPr>
                <w:caps w:val="0"/>
                <w:color w:val="2F5496" w:themeColor="accent5" w:themeShade="BF"/>
                <w:sz w:val="22"/>
                <w:szCs w:val="22"/>
              </w:rPr>
              <w:t xml:space="preserve"> y agosto</w:t>
            </w:r>
          </w:p>
        </w:tc>
        <w:tc>
          <w:tcPr>
            <w:tcW w:w="1275" w:type="dxa"/>
            <w:tcBorders>
              <w:left w:val="single" w:sz="2" w:space="0" w:color="E7E6E6" w:themeColor="background2"/>
              <w:right w:val="single" w:sz="2" w:space="0" w:color="E7E6E6" w:themeColor="background2"/>
            </w:tcBorders>
            <w:vAlign w:val="center"/>
          </w:tcPr>
          <w:p w14:paraId="1DB792C2" w14:textId="3DB348EA" w:rsidR="0027625A" w:rsidRPr="00395C83" w:rsidRDefault="00503565" w:rsidP="003104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03565">
              <w:rPr>
                <w:rFonts w:ascii="Calibri" w:hAnsi="Calibri" w:cs="Calibri"/>
                <w:lang w:bidi="hi-IN"/>
              </w:rPr>
              <w:t>2</w:t>
            </w:r>
            <w:r w:rsidR="007932A4">
              <w:rPr>
                <w:rFonts w:ascii="Calibri" w:hAnsi="Calibri" w:cs="Calibri"/>
                <w:lang w:bidi="hi-IN"/>
              </w:rPr>
              <w:t>.</w:t>
            </w:r>
            <w:r w:rsidRPr="00503565">
              <w:rPr>
                <w:rFonts w:ascii="Calibri" w:hAnsi="Calibri" w:cs="Calibri"/>
                <w:lang w:bidi="hi-IN"/>
              </w:rPr>
              <w:t>659</w:t>
            </w:r>
          </w:p>
        </w:tc>
        <w:tc>
          <w:tcPr>
            <w:tcW w:w="1222" w:type="dxa"/>
            <w:tcBorders>
              <w:left w:val="single" w:sz="2" w:space="0" w:color="E7E6E6" w:themeColor="background2"/>
            </w:tcBorders>
            <w:vAlign w:val="center"/>
          </w:tcPr>
          <w:p w14:paraId="2685DC9F" w14:textId="7B476C31" w:rsidR="0027625A" w:rsidRPr="00395C83" w:rsidRDefault="0090106B" w:rsidP="003104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0106B">
              <w:rPr>
                <w:rFonts w:ascii="Calibri" w:hAnsi="Calibri" w:cs="Calibri"/>
                <w:lang w:bidi="hi-IN"/>
              </w:rPr>
              <w:t>2</w:t>
            </w:r>
            <w:r w:rsidR="007932A4">
              <w:rPr>
                <w:rFonts w:ascii="Calibri" w:hAnsi="Calibri" w:cs="Calibri"/>
                <w:lang w:bidi="hi-IN"/>
              </w:rPr>
              <w:t>.</w:t>
            </w:r>
            <w:r w:rsidRPr="0090106B">
              <w:rPr>
                <w:rFonts w:ascii="Calibri" w:hAnsi="Calibri" w:cs="Calibri"/>
                <w:lang w:bidi="hi-IN"/>
              </w:rPr>
              <w:t>515</w:t>
            </w:r>
          </w:p>
        </w:tc>
        <w:tc>
          <w:tcPr>
            <w:tcW w:w="1613" w:type="dxa"/>
            <w:tcBorders>
              <w:left w:val="single" w:sz="2" w:space="0" w:color="E7E6E6" w:themeColor="background2"/>
            </w:tcBorders>
            <w:vAlign w:val="center"/>
          </w:tcPr>
          <w:p w14:paraId="786D7675" w14:textId="3E4C3F14" w:rsidR="0027625A" w:rsidRPr="00395C83" w:rsidRDefault="00E31C5B" w:rsidP="003104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31C5B">
              <w:rPr>
                <w:rFonts w:ascii="Calibri" w:hAnsi="Calibri" w:cs="Calibri"/>
                <w:lang w:bidi="hi-IN"/>
              </w:rPr>
              <w:t>2</w:t>
            </w:r>
            <w:r w:rsidR="007932A4">
              <w:rPr>
                <w:rFonts w:ascii="Calibri" w:hAnsi="Calibri" w:cs="Calibri"/>
                <w:lang w:bidi="hi-IN"/>
              </w:rPr>
              <w:t>.</w:t>
            </w:r>
            <w:r w:rsidRPr="00E31C5B">
              <w:rPr>
                <w:rFonts w:ascii="Calibri" w:hAnsi="Calibri" w:cs="Calibri"/>
                <w:lang w:bidi="hi-IN"/>
              </w:rPr>
              <w:t>429</w:t>
            </w:r>
          </w:p>
        </w:tc>
        <w:tc>
          <w:tcPr>
            <w:tcW w:w="1276" w:type="dxa"/>
            <w:tcBorders>
              <w:left w:val="single" w:sz="2" w:space="0" w:color="E7E6E6" w:themeColor="background2"/>
            </w:tcBorders>
            <w:vAlign w:val="center"/>
          </w:tcPr>
          <w:p w14:paraId="1A665746" w14:textId="64F2C8FD" w:rsidR="0027625A" w:rsidRPr="00395C83" w:rsidRDefault="00287A08" w:rsidP="003104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87A08">
              <w:rPr>
                <w:rFonts w:ascii="Calibri" w:hAnsi="Calibri" w:cs="Calibri"/>
                <w:lang w:bidi="hi-IN"/>
              </w:rPr>
              <w:t>3</w:t>
            </w:r>
            <w:r w:rsidR="007932A4">
              <w:rPr>
                <w:rFonts w:ascii="Calibri" w:hAnsi="Calibri" w:cs="Calibri"/>
                <w:lang w:bidi="hi-IN"/>
              </w:rPr>
              <w:t>.</w:t>
            </w:r>
            <w:r w:rsidRPr="00287A08">
              <w:rPr>
                <w:rFonts w:ascii="Calibri" w:hAnsi="Calibri" w:cs="Calibri"/>
                <w:lang w:bidi="hi-IN"/>
              </w:rPr>
              <w:t>854</w:t>
            </w:r>
          </w:p>
        </w:tc>
        <w:tc>
          <w:tcPr>
            <w:tcW w:w="1122" w:type="dxa"/>
            <w:tcBorders>
              <w:left w:val="single" w:sz="2" w:space="0" w:color="E7E6E6" w:themeColor="background2"/>
            </w:tcBorders>
            <w:vAlign w:val="center"/>
          </w:tcPr>
          <w:p w14:paraId="632EDA24" w14:textId="21FB3ABB" w:rsidR="0027625A" w:rsidRPr="00395C83" w:rsidRDefault="007932A4" w:rsidP="003104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7932A4">
              <w:rPr>
                <w:rFonts w:ascii="Calibri" w:hAnsi="Calibri" w:cs="Calibri"/>
                <w:lang w:bidi="hi-IN"/>
              </w:rPr>
              <w:t>1</w:t>
            </w:r>
            <w:r>
              <w:rPr>
                <w:rFonts w:ascii="Calibri" w:hAnsi="Calibri" w:cs="Calibri"/>
                <w:lang w:bidi="hi-IN"/>
              </w:rPr>
              <w:t>.</w:t>
            </w:r>
            <w:r w:rsidRPr="007932A4">
              <w:rPr>
                <w:rFonts w:ascii="Calibri" w:hAnsi="Calibri" w:cs="Calibri"/>
                <w:lang w:bidi="hi-IN"/>
              </w:rPr>
              <w:t>359</w:t>
            </w:r>
          </w:p>
        </w:tc>
      </w:tr>
      <w:tr w:rsidR="00C47BE1" w:rsidRPr="001A5442" w14:paraId="18E796F6" w14:textId="5ED1E3B4" w:rsidTr="003104DA">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7EC4AD50" w14:textId="39F89AB2" w:rsidR="00221C86" w:rsidRPr="005B6F72" w:rsidRDefault="00747060" w:rsidP="00E858E6">
            <w:pPr>
              <w:pStyle w:val="dias"/>
              <w:spacing w:before="0"/>
              <w:jc w:val="center"/>
              <w:rPr>
                <w:caps w:val="0"/>
                <w:color w:val="2F5496" w:themeColor="accent5" w:themeShade="BF"/>
                <w:sz w:val="22"/>
                <w:szCs w:val="22"/>
                <w:lang w:val="pt-BR"/>
              </w:rPr>
            </w:pPr>
            <w:r w:rsidRPr="005B6F72">
              <w:rPr>
                <w:caps w:val="0"/>
                <w:color w:val="2F5496" w:themeColor="accent5" w:themeShade="BF"/>
                <w:sz w:val="22"/>
                <w:szCs w:val="22"/>
                <w:lang w:val="pt-BR"/>
              </w:rPr>
              <w:t>Septiembre</w:t>
            </w:r>
            <w:r w:rsidR="007B59CA">
              <w:rPr>
                <w:caps w:val="0"/>
                <w:color w:val="2F5496" w:themeColor="accent5" w:themeShade="BF"/>
                <w:sz w:val="22"/>
                <w:szCs w:val="22"/>
                <w:lang w:val="pt-BR"/>
              </w:rPr>
              <w:t xml:space="preserve"> </w:t>
            </w:r>
            <w:r w:rsidR="0027625A">
              <w:rPr>
                <w:caps w:val="0"/>
                <w:color w:val="2F5496" w:themeColor="accent5" w:themeShade="BF"/>
                <w:sz w:val="22"/>
                <w:szCs w:val="22"/>
                <w:lang w:val="pt-BR"/>
              </w:rPr>
              <w:t>(</w:t>
            </w:r>
            <w:r w:rsidR="007B59CA">
              <w:rPr>
                <w:caps w:val="0"/>
                <w:color w:val="2F5496" w:themeColor="accent5" w:themeShade="BF"/>
                <w:sz w:val="22"/>
                <w:szCs w:val="22"/>
                <w:lang w:val="pt-BR"/>
              </w:rPr>
              <w:t>1</w:t>
            </w:r>
            <w:r w:rsidR="0027625A">
              <w:rPr>
                <w:caps w:val="0"/>
                <w:color w:val="2F5496" w:themeColor="accent5" w:themeShade="BF"/>
                <w:sz w:val="22"/>
                <w:szCs w:val="22"/>
                <w:lang w:val="pt-BR"/>
              </w:rPr>
              <w:t>2</w:t>
            </w:r>
            <w:r w:rsidR="007B59CA">
              <w:rPr>
                <w:caps w:val="0"/>
                <w:color w:val="2F5496" w:themeColor="accent5" w:themeShade="BF"/>
                <w:sz w:val="22"/>
                <w:szCs w:val="22"/>
                <w:lang w:val="pt-BR"/>
              </w:rPr>
              <w:t xml:space="preserve"> y 19</w:t>
            </w:r>
            <w:r w:rsidR="0027625A">
              <w:rPr>
                <w:caps w:val="0"/>
                <w:color w:val="2F5496" w:themeColor="accent5" w:themeShade="BF"/>
                <w:sz w:val="22"/>
                <w:szCs w:val="22"/>
                <w:lang w:val="pt-BR"/>
              </w:rPr>
              <w:t>)</w:t>
            </w:r>
          </w:p>
        </w:tc>
        <w:tc>
          <w:tcPr>
            <w:tcW w:w="1275" w:type="dxa"/>
            <w:tcBorders>
              <w:left w:val="single" w:sz="2" w:space="0" w:color="E7E6E6" w:themeColor="background2"/>
              <w:right w:val="single" w:sz="2" w:space="0" w:color="E7E6E6" w:themeColor="background2"/>
            </w:tcBorders>
            <w:vAlign w:val="center"/>
          </w:tcPr>
          <w:p w14:paraId="5A39CB2D" w14:textId="1F937E42" w:rsidR="00221C86" w:rsidRPr="00395C83" w:rsidRDefault="000D4231"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0D4231">
              <w:rPr>
                <w:rFonts w:ascii="Calibri" w:hAnsi="Calibri" w:cs="Calibri"/>
                <w:lang w:val="pt-BR" w:bidi="hi-IN"/>
              </w:rPr>
              <w:t>2</w:t>
            </w:r>
            <w:r w:rsidR="003104DA">
              <w:rPr>
                <w:rFonts w:ascii="Calibri" w:hAnsi="Calibri" w:cs="Calibri"/>
                <w:lang w:val="pt-BR" w:bidi="hi-IN"/>
              </w:rPr>
              <w:t>.</w:t>
            </w:r>
            <w:r w:rsidRPr="000D4231">
              <w:rPr>
                <w:rFonts w:ascii="Calibri" w:hAnsi="Calibri" w:cs="Calibri"/>
                <w:lang w:val="pt-BR" w:bidi="hi-IN"/>
              </w:rPr>
              <w:t>899</w:t>
            </w:r>
          </w:p>
        </w:tc>
        <w:tc>
          <w:tcPr>
            <w:tcW w:w="1222" w:type="dxa"/>
            <w:tcBorders>
              <w:left w:val="single" w:sz="2" w:space="0" w:color="E7E6E6" w:themeColor="background2"/>
            </w:tcBorders>
            <w:vAlign w:val="center"/>
          </w:tcPr>
          <w:p w14:paraId="76345396" w14:textId="61FD3074" w:rsidR="00221C86" w:rsidRPr="00395C83" w:rsidRDefault="008B66B0"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8B66B0">
              <w:rPr>
                <w:rFonts w:ascii="Calibri" w:hAnsi="Calibri" w:cs="Calibri"/>
                <w:lang w:val="pt-BR" w:bidi="hi-IN"/>
              </w:rPr>
              <w:t>2</w:t>
            </w:r>
            <w:r w:rsidR="003104DA">
              <w:rPr>
                <w:rFonts w:ascii="Calibri" w:hAnsi="Calibri" w:cs="Calibri"/>
                <w:lang w:val="pt-BR" w:bidi="hi-IN"/>
              </w:rPr>
              <w:t>.</w:t>
            </w:r>
            <w:r w:rsidRPr="008B66B0">
              <w:rPr>
                <w:rFonts w:ascii="Calibri" w:hAnsi="Calibri" w:cs="Calibri"/>
                <w:lang w:val="pt-BR" w:bidi="hi-IN"/>
              </w:rPr>
              <w:t>775</w:t>
            </w:r>
          </w:p>
        </w:tc>
        <w:tc>
          <w:tcPr>
            <w:tcW w:w="1613" w:type="dxa"/>
            <w:tcBorders>
              <w:left w:val="single" w:sz="2" w:space="0" w:color="E7E6E6" w:themeColor="background2"/>
            </w:tcBorders>
            <w:vAlign w:val="center"/>
          </w:tcPr>
          <w:p w14:paraId="5077A451" w14:textId="57F56029" w:rsidR="00221C86" w:rsidRPr="00395C83" w:rsidRDefault="00BC08EE"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C08EE">
              <w:rPr>
                <w:rFonts w:ascii="Calibri" w:hAnsi="Calibri" w:cs="Calibri"/>
                <w:lang w:val="pt-BR" w:bidi="hi-IN"/>
              </w:rPr>
              <w:t>2</w:t>
            </w:r>
            <w:r w:rsidR="003104DA">
              <w:rPr>
                <w:rFonts w:ascii="Calibri" w:hAnsi="Calibri" w:cs="Calibri"/>
                <w:lang w:val="pt-BR" w:bidi="hi-IN"/>
              </w:rPr>
              <w:t>.</w:t>
            </w:r>
            <w:r w:rsidRPr="00BC08EE">
              <w:rPr>
                <w:rFonts w:ascii="Calibri" w:hAnsi="Calibri" w:cs="Calibri"/>
                <w:lang w:val="pt-BR" w:bidi="hi-IN"/>
              </w:rPr>
              <w:t>699</w:t>
            </w:r>
          </w:p>
        </w:tc>
        <w:tc>
          <w:tcPr>
            <w:tcW w:w="1276" w:type="dxa"/>
            <w:tcBorders>
              <w:left w:val="single" w:sz="2" w:space="0" w:color="E7E6E6" w:themeColor="background2"/>
            </w:tcBorders>
            <w:vAlign w:val="center"/>
          </w:tcPr>
          <w:p w14:paraId="0557A42F" w14:textId="555F4996" w:rsidR="00221C86" w:rsidRPr="00395C83" w:rsidRDefault="00AF63F2"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AF63F2">
              <w:rPr>
                <w:rFonts w:ascii="Calibri" w:hAnsi="Calibri" w:cs="Calibri"/>
                <w:lang w:val="pt-BR" w:bidi="hi-IN"/>
              </w:rPr>
              <w:t>4</w:t>
            </w:r>
            <w:r w:rsidR="003104DA">
              <w:rPr>
                <w:rFonts w:ascii="Calibri" w:hAnsi="Calibri" w:cs="Calibri"/>
                <w:lang w:val="pt-BR" w:bidi="hi-IN"/>
              </w:rPr>
              <w:t>.</w:t>
            </w:r>
            <w:r w:rsidRPr="00AF63F2">
              <w:rPr>
                <w:rFonts w:ascii="Calibri" w:hAnsi="Calibri" w:cs="Calibri"/>
                <w:lang w:val="pt-BR" w:bidi="hi-IN"/>
              </w:rPr>
              <w:t>345</w:t>
            </w:r>
          </w:p>
        </w:tc>
        <w:tc>
          <w:tcPr>
            <w:tcW w:w="1122" w:type="dxa"/>
            <w:tcBorders>
              <w:left w:val="single" w:sz="2" w:space="0" w:color="E7E6E6" w:themeColor="background2"/>
            </w:tcBorders>
            <w:vAlign w:val="center"/>
          </w:tcPr>
          <w:p w14:paraId="35196C66" w14:textId="0CD1A6EB" w:rsidR="00221C86" w:rsidRPr="00395C83" w:rsidRDefault="003104DA"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104DA">
              <w:rPr>
                <w:rFonts w:ascii="Calibri" w:hAnsi="Calibri" w:cs="Calibri"/>
                <w:lang w:val="pt-BR" w:bidi="hi-IN"/>
              </w:rPr>
              <w:t>1</w:t>
            </w:r>
            <w:r>
              <w:rPr>
                <w:rFonts w:ascii="Calibri" w:hAnsi="Calibri" w:cs="Calibri"/>
                <w:lang w:val="pt-BR" w:bidi="hi-IN"/>
              </w:rPr>
              <w:t>.</w:t>
            </w:r>
            <w:r w:rsidRPr="003104DA">
              <w:rPr>
                <w:rFonts w:ascii="Calibri" w:hAnsi="Calibri" w:cs="Calibri"/>
                <w:lang w:val="pt-BR" w:bidi="hi-IN"/>
              </w:rPr>
              <w:t>359</w:t>
            </w:r>
          </w:p>
        </w:tc>
      </w:tr>
      <w:tr w:rsidR="006B49E2" w:rsidRPr="00385B33" w14:paraId="72F4839F" w14:textId="7439A336" w:rsidTr="00F11EF2">
        <w:trPr>
          <w:trHeight w:val="42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shd w:val="clear" w:color="auto" w:fill="0C4870"/>
            <w:vAlign w:val="center"/>
          </w:tcPr>
          <w:p w14:paraId="4C883EF4" w14:textId="0DA07858" w:rsidR="006B49E2" w:rsidRPr="00395C83" w:rsidRDefault="006B49E2" w:rsidP="006B49E2">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275" w:type="dxa"/>
            <w:tcBorders>
              <w:left w:val="single" w:sz="2" w:space="0" w:color="E7E6E6" w:themeColor="background2"/>
              <w:right w:val="single" w:sz="2" w:space="0" w:color="E7E6E6" w:themeColor="background2"/>
            </w:tcBorders>
            <w:shd w:val="clear" w:color="auto" w:fill="0C4870"/>
            <w:vAlign w:val="center"/>
          </w:tcPr>
          <w:p w14:paraId="21E40157" w14:textId="7CAEECF8"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222" w:type="dxa"/>
            <w:tcBorders>
              <w:left w:val="single" w:sz="2" w:space="0" w:color="E7E6E6" w:themeColor="background2"/>
            </w:tcBorders>
            <w:shd w:val="clear" w:color="auto" w:fill="0C4870"/>
            <w:vAlign w:val="center"/>
          </w:tcPr>
          <w:p w14:paraId="43143342" w14:textId="5DC5D19D"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13" w:type="dxa"/>
            <w:tcBorders>
              <w:left w:val="single" w:sz="2" w:space="0" w:color="E7E6E6" w:themeColor="background2"/>
            </w:tcBorders>
            <w:shd w:val="clear" w:color="auto" w:fill="0C4870"/>
            <w:vAlign w:val="center"/>
          </w:tcPr>
          <w:p w14:paraId="78FF3DD8" w14:textId="5DF8A351"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276" w:type="dxa"/>
            <w:tcBorders>
              <w:left w:val="single" w:sz="2" w:space="0" w:color="E7E6E6" w:themeColor="background2"/>
            </w:tcBorders>
            <w:shd w:val="clear" w:color="auto" w:fill="0C4870"/>
            <w:vAlign w:val="center"/>
          </w:tcPr>
          <w:p w14:paraId="03103770" w14:textId="1F7E5869"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22" w:type="dxa"/>
            <w:tcBorders>
              <w:left w:val="single" w:sz="2" w:space="0" w:color="E7E6E6" w:themeColor="background2"/>
            </w:tcBorders>
            <w:shd w:val="clear" w:color="auto" w:fill="0C4870"/>
            <w:vAlign w:val="center"/>
          </w:tcPr>
          <w:p w14:paraId="62374620" w14:textId="585736D3"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41707C" w:rsidRPr="00385B33" w14:paraId="78F299F9" w14:textId="359DE839" w:rsidTr="00F11EF2">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727998C5" w14:textId="5ED2A4EE" w:rsidR="0041707C" w:rsidRPr="005B6F72" w:rsidRDefault="0041707C" w:rsidP="0041707C">
            <w:pPr>
              <w:pStyle w:val="dias"/>
              <w:spacing w:before="0"/>
              <w:jc w:val="center"/>
              <w:rPr>
                <w:caps w:val="0"/>
                <w:color w:val="2F5496" w:themeColor="accent5" w:themeShade="BF"/>
                <w:sz w:val="22"/>
                <w:szCs w:val="22"/>
              </w:rPr>
            </w:pPr>
            <w:r w:rsidRPr="005B6F72">
              <w:rPr>
                <w:caps w:val="0"/>
                <w:color w:val="2F5496" w:themeColor="accent5" w:themeShade="BF"/>
                <w:sz w:val="22"/>
                <w:szCs w:val="22"/>
              </w:rPr>
              <w:t>Marzo y abril</w:t>
            </w:r>
          </w:p>
        </w:tc>
        <w:tc>
          <w:tcPr>
            <w:tcW w:w="1275" w:type="dxa"/>
            <w:tcBorders>
              <w:left w:val="single" w:sz="2" w:space="0" w:color="E7E6E6" w:themeColor="background2"/>
              <w:right w:val="single" w:sz="2" w:space="0" w:color="E7E6E6" w:themeColor="background2"/>
            </w:tcBorders>
            <w:vAlign w:val="center"/>
          </w:tcPr>
          <w:p w14:paraId="3DE6A0C6" w14:textId="1AC7B529" w:rsidR="0041707C" w:rsidRPr="00395C83" w:rsidRDefault="0041707C" w:rsidP="004170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03565">
              <w:rPr>
                <w:rFonts w:ascii="Calibri" w:hAnsi="Calibri" w:cs="Calibri"/>
                <w:lang w:bidi="hi-IN"/>
              </w:rPr>
              <w:t>2</w:t>
            </w:r>
            <w:r>
              <w:rPr>
                <w:rFonts w:ascii="Calibri" w:hAnsi="Calibri" w:cs="Calibri"/>
                <w:lang w:bidi="hi-IN"/>
              </w:rPr>
              <w:t>.</w:t>
            </w:r>
            <w:r w:rsidRPr="00503565">
              <w:rPr>
                <w:rFonts w:ascii="Calibri" w:hAnsi="Calibri" w:cs="Calibri"/>
                <w:lang w:bidi="hi-IN"/>
              </w:rPr>
              <w:t>659</w:t>
            </w:r>
          </w:p>
        </w:tc>
        <w:tc>
          <w:tcPr>
            <w:tcW w:w="1222" w:type="dxa"/>
            <w:tcBorders>
              <w:left w:val="single" w:sz="2" w:space="0" w:color="E7E6E6" w:themeColor="background2"/>
            </w:tcBorders>
            <w:vAlign w:val="center"/>
          </w:tcPr>
          <w:p w14:paraId="53B29249" w14:textId="7A7DAA9A" w:rsidR="0041707C" w:rsidRPr="00395C83" w:rsidRDefault="0041707C" w:rsidP="004170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0106B">
              <w:rPr>
                <w:rFonts w:ascii="Calibri" w:hAnsi="Calibri" w:cs="Calibri"/>
                <w:lang w:bidi="hi-IN"/>
              </w:rPr>
              <w:t>2</w:t>
            </w:r>
            <w:r>
              <w:rPr>
                <w:rFonts w:ascii="Calibri" w:hAnsi="Calibri" w:cs="Calibri"/>
                <w:lang w:bidi="hi-IN"/>
              </w:rPr>
              <w:t>.</w:t>
            </w:r>
            <w:r w:rsidRPr="0090106B">
              <w:rPr>
                <w:rFonts w:ascii="Calibri" w:hAnsi="Calibri" w:cs="Calibri"/>
                <w:lang w:bidi="hi-IN"/>
              </w:rPr>
              <w:t>515</w:t>
            </w:r>
          </w:p>
        </w:tc>
        <w:tc>
          <w:tcPr>
            <w:tcW w:w="1613" w:type="dxa"/>
            <w:tcBorders>
              <w:left w:val="single" w:sz="2" w:space="0" w:color="E7E6E6" w:themeColor="background2"/>
            </w:tcBorders>
            <w:vAlign w:val="center"/>
          </w:tcPr>
          <w:p w14:paraId="04A2E9DE" w14:textId="4206C570" w:rsidR="0041707C" w:rsidRPr="00395C83" w:rsidRDefault="0041707C" w:rsidP="004170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31C5B">
              <w:rPr>
                <w:rFonts w:ascii="Calibri" w:hAnsi="Calibri" w:cs="Calibri"/>
                <w:lang w:bidi="hi-IN"/>
              </w:rPr>
              <w:t>2</w:t>
            </w:r>
            <w:r>
              <w:rPr>
                <w:rFonts w:ascii="Calibri" w:hAnsi="Calibri" w:cs="Calibri"/>
                <w:lang w:bidi="hi-IN"/>
              </w:rPr>
              <w:t>.</w:t>
            </w:r>
            <w:r w:rsidRPr="00E31C5B">
              <w:rPr>
                <w:rFonts w:ascii="Calibri" w:hAnsi="Calibri" w:cs="Calibri"/>
                <w:lang w:bidi="hi-IN"/>
              </w:rPr>
              <w:t>429</w:t>
            </w:r>
          </w:p>
        </w:tc>
        <w:tc>
          <w:tcPr>
            <w:tcW w:w="1276" w:type="dxa"/>
            <w:tcBorders>
              <w:left w:val="single" w:sz="2" w:space="0" w:color="E7E6E6" w:themeColor="background2"/>
            </w:tcBorders>
            <w:vAlign w:val="center"/>
          </w:tcPr>
          <w:p w14:paraId="751B35A6" w14:textId="18D13E52" w:rsidR="0041707C" w:rsidRPr="00395C83" w:rsidRDefault="0041707C" w:rsidP="004170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87A08">
              <w:rPr>
                <w:rFonts w:ascii="Calibri" w:hAnsi="Calibri" w:cs="Calibri"/>
                <w:lang w:bidi="hi-IN"/>
              </w:rPr>
              <w:t>3</w:t>
            </w:r>
            <w:r>
              <w:rPr>
                <w:rFonts w:ascii="Calibri" w:hAnsi="Calibri" w:cs="Calibri"/>
                <w:lang w:bidi="hi-IN"/>
              </w:rPr>
              <w:t>.</w:t>
            </w:r>
            <w:r w:rsidRPr="00287A08">
              <w:rPr>
                <w:rFonts w:ascii="Calibri" w:hAnsi="Calibri" w:cs="Calibri"/>
                <w:lang w:bidi="hi-IN"/>
              </w:rPr>
              <w:t>854</w:t>
            </w:r>
          </w:p>
        </w:tc>
        <w:tc>
          <w:tcPr>
            <w:tcW w:w="1122" w:type="dxa"/>
            <w:tcBorders>
              <w:left w:val="single" w:sz="2" w:space="0" w:color="E7E6E6" w:themeColor="background2"/>
            </w:tcBorders>
            <w:vAlign w:val="center"/>
          </w:tcPr>
          <w:p w14:paraId="05E29F4A" w14:textId="2E508118" w:rsidR="0041707C" w:rsidRPr="00395C83" w:rsidRDefault="0041707C" w:rsidP="004170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932A4">
              <w:rPr>
                <w:rFonts w:ascii="Calibri" w:hAnsi="Calibri" w:cs="Calibri"/>
                <w:lang w:bidi="hi-IN"/>
              </w:rPr>
              <w:t>1</w:t>
            </w:r>
            <w:r>
              <w:rPr>
                <w:rFonts w:ascii="Calibri" w:hAnsi="Calibri" w:cs="Calibri"/>
                <w:lang w:bidi="hi-IN"/>
              </w:rPr>
              <w:t>.</w:t>
            </w:r>
            <w:r w:rsidRPr="007932A4">
              <w:rPr>
                <w:rFonts w:ascii="Calibri" w:hAnsi="Calibri" w:cs="Calibri"/>
                <w:lang w:bidi="hi-IN"/>
              </w:rPr>
              <w:t>359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467864F0" w14:textId="77777777" w:rsidR="00F560A8" w:rsidRPr="005F6D1C" w:rsidRDefault="00F560A8" w:rsidP="00F560A8">
      <w:pPr>
        <w:pStyle w:val="vinetas"/>
        <w:ind w:left="714" w:hanging="357"/>
        <w:jc w:val="both"/>
      </w:pPr>
      <w:r>
        <w:t xml:space="preserve">Menores de 0 a 35 meses de edad van gratis, compartiendo cama con adultos. Sin derecho a silla en los </w:t>
      </w:r>
      <w:r w:rsidRPr="005F6D1C">
        <w:t>autocares</w:t>
      </w:r>
      <w:r>
        <w:t xml:space="preserve"> y sin derecho a alimentación.</w:t>
      </w:r>
    </w:p>
    <w:p w14:paraId="13C51B70" w14:textId="77777777" w:rsidR="00F560A8" w:rsidRPr="005F6D1C" w:rsidRDefault="00F560A8" w:rsidP="00F560A8">
      <w:pPr>
        <w:pStyle w:val="vinetas"/>
        <w:ind w:left="714" w:hanging="357"/>
        <w:jc w:val="both"/>
      </w:pPr>
      <w:r w:rsidRPr="005F6D1C">
        <w:t>Tarifas de niños, se considera entre 3 hasta 16 años.</w:t>
      </w:r>
    </w:p>
    <w:p w14:paraId="0BBA5FC6" w14:textId="77777777" w:rsidR="00F560A8" w:rsidRPr="005F6D1C" w:rsidRDefault="00F560A8" w:rsidP="00F560A8">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lastRenderedPageBreak/>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B73914" w:rsidRPr="00395C83" w14:paraId="541C4698" w14:textId="77777777" w:rsidTr="00EA7BD9">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6BA41878" w14:textId="77777777" w:rsidR="00B73914" w:rsidRPr="00395C83" w:rsidRDefault="00B73914"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114BA184"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1D800A6A"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B73914" w:rsidRPr="00F560A8" w14:paraId="76D15DB6" w14:textId="77777777" w:rsidTr="00EA7BD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5F83669" w14:textId="69D2060F" w:rsidR="00B73914" w:rsidRPr="005C75D4" w:rsidRDefault="00DF12A4" w:rsidP="00EA7BD9">
            <w:pPr>
              <w:pStyle w:val="dias"/>
              <w:spacing w:before="0"/>
              <w:jc w:val="center"/>
              <w:rPr>
                <w:caps w:val="0"/>
                <w:color w:val="2F5496" w:themeColor="accent5" w:themeShade="BF"/>
                <w:sz w:val="22"/>
                <w:szCs w:val="22"/>
              </w:rPr>
            </w:pPr>
            <w:r>
              <w:rPr>
                <w:caps w:val="0"/>
                <w:color w:val="2F5496" w:themeColor="accent5" w:themeShade="BF"/>
                <w:sz w:val="22"/>
                <w:szCs w:val="22"/>
              </w:rPr>
              <w:t>Nueva York</w:t>
            </w:r>
          </w:p>
        </w:tc>
        <w:tc>
          <w:tcPr>
            <w:tcW w:w="1985" w:type="dxa"/>
            <w:tcBorders>
              <w:bottom w:val="single" w:sz="4" w:space="0" w:color="D9D9D9"/>
            </w:tcBorders>
            <w:vAlign w:val="center"/>
          </w:tcPr>
          <w:p w14:paraId="7E4C4B0F" w14:textId="3D204AED" w:rsidR="00B73914" w:rsidRPr="006E1756" w:rsidRDefault="00DC618E" w:rsidP="00EA7BD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C618E">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23C5D036" w14:textId="69ACE059" w:rsidR="00B73914" w:rsidRPr="000F2AA3" w:rsidRDefault="00DC618E" w:rsidP="00EA7BD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DC618E">
              <w:rPr>
                <w:rFonts w:ascii="Calibri" w:hAnsi="Calibri" w:cs="Calibri"/>
                <w:lang w:val="en-US" w:bidi="hi-IN"/>
              </w:rPr>
              <w:t>The New Yorker, A Wyndham Hotel</w:t>
            </w:r>
          </w:p>
        </w:tc>
      </w:tr>
      <w:tr w:rsidR="00DF12A4" w:rsidRPr="000F2AA3" w14:paraId="52C2E706" w14:textId="77777777" w:rsidTr="00EA7BD9">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47DBD42" w14:textId="77777777" w:rsidR="00DF12A4" w:rsidRDefault="00DF12A4" w:rsidP="00DF12A4">
            <w:pPr>
              <w:pStyle w:val="dias"/>
              <w:spacing w:before="0"/>
              <w:jc w:val="center"/>
              <w:rPr>
                <w:b/>
                <w:bCs/>
                <w:caps w:val="0"/>
                <w:color w:val="2F5496" w:themeColor="accent5" w:themeShade="BF"/>
                <w:sz w:val="22"/>
                <w:szCs w:val="22"/>
                <w:lang w:val="es-CO"/>
              </w:rPr>
            </w:pPr>
            <w:r w:rsidRPr="005C75D4">
              <w:rPr>
                <w:caps w:val="0"/>
                <w:color w:val="2F5496" w:themeColor="accent5" w:themeShade="BF"/>
                <w:sz w:val="22"/>
                <w:szCs w:val="22"/>
              </w:rPr>
              <w:t xml:space="preserve">Boston </w:t>
            </w:r>
          </w:p>
          <w:p w14:paraId="2EE4AC23" w14:textId="16D28AA2" w:rsidR="00DF12A4" w:rsidRPr="005C75D4" w:rsidRDefault="00DF12A4" w:rsidP="00DF12A4">
            <w:pPr>
              <w:pStyle w:val="dias"/>
              <w:spacing w:before="0"/>
              <w:jc w:val="center"/>
              <w:rPr>
                <w:caps w:val="0"/>
                <w:color w:val="2F5496" w:themeColor="accent5" w:themeShade="BF"/>
                <w:sz w:val="22"/>
                <w:szCs w:val="22"/>
              </w:rPr>
            </w:pPr>
            <w:r w:rsidRPr="005C75D4">
              <w:rPr>
                <w:caps w:val="0"/>
                <w:color w:val="2F5496" w:themeColor="accent5" w:themeShade="BF"/>
                <w:sz w:val="22"/>
                <w:szCs w:val="22"/>
              </w:rPr>
              <w:t>(Woburn North)</w:t>
            </w:r>
          </w:p>
        </w:tc>
        <w:tc>
          <w:tcPr>
            <w:tcW w:w="1985" w:type="dxa"/>
            <w:tcBorders>
              <w:bottom w:val="single" w:sz="4" w:space="0" w:color="D9D9D9"/>
            </w:tcBorders>
            <w:vAlign w:val="center"/>
          </w:tcPr>
          <w:p w14:paraId="15AC7CCE" w14:textId="261D33DB" w:rsidR="00DF12A4" w:rsidRPr="00BE185A" w:rsidRDefault="00DF12A4" w:rsidP="00DF12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495B2B94" w14:textId="77777777" w:rsidR="00DF12A4" w:rsidRPr="006E1756" w:rsidRDefault="00DF12A4" w:rsidP="00DF12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Courtyard by Marriott Woburn</w:t>
            </w:r>
          </w:p>
          <w:p w14:paraId="153CA642" w14:textId="49A3B07F" w:rsidR="00DF12A4" w:rsidRPr="006E1756" w:rsidRDefault="00DF12A4" w:rsidP="00DF12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Boston North</w:t>
            </w:r>
          </w:p>
        </w:tc>
      </w:tr>
      <w:tr w:rsidR="00DF12A4" w:rsidRPr="00395C83" w14:paraId="07AA6028" w14:textId="77777777" w:rsidTr="00EA7BD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590514DD" w14:textId="77777777" w:rsidR="00DF12A4" w:rsidRDefault="00DF12A4" w:rsidP="00DF12A4">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Quebec</w:t>
            </w:r>
          </w:p>
          <w:p w14:paraId="32FE44F8" w14:textId="77777777" w:rsidR="00DF12A4" w:rsidRPr="005C75D4" w:rsidRDefault="00DF12A4" w:rsidP="00DF12A4">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 (Sainte-Foy)</w:t>
            </w:r>
          </w:p>
        </w:tc>
        <w:tc>
          <w:tcPr>
            <w:tcW w:w="1985" w:type="dxa"/>
            <w:tcBorders>
              <w:top w:val="single" w:sz="4" w:space="0" w:color="D9D9D9"/>
              <w:bottom w:val="single" w:sz="4" w:space="0" w:color="D9D9D9"/>
            </w:tcBorders>
            <w:vAlign w:val="center"/>
          </w:tcPr>
          <w:p w14:paraId="5FA89A09" w14:textId="77777777" w:rsidR="00DF12A4" w:rsidRPr="006E1756" w:rsidRDefault="00DF12A4" w:rsidP="00DF12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622A3118" w14:textId="77777777" w:rsidR="00DF12A4" w:rsidRPr="00395C83" w:rsidRDefault="00DF12A4" w:rsidP="00DF12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E1756">
              <w:rPr>
                <w:rFonts w:ascii="Calibri" w:hAnsi="Calibri" w:cs="Calibri"/>
                <w:lang w:val="pt-BR" w:bidi="hi-IN"/>
              </w:rPr>
              <w:t>Le Classique Sainte-Foy</w:t>
            </w:r>
          </w:p>
        </w:tc>
      </w:tr>
      <w:tr w:rsidR="00DF12A4" w:rsidRPr="00395C83" w14:paraId="4692B0F5" w14:textId="77777777" w:rsidTr="00EA7BD9">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2E378A5E" w14:textId="77777777" w:rsidR="00DF12A4" w:rsidRPr="005C75D4" w:rsidRDefault="00DF12A4" w:rsidP="00DF12A4">
            <w:pPr>
              <w:pStyle w:val="dias"/>
              <w:spacing w:before="0"/>
              <w:jc w:val="center"/>
              <w:rPr>
                <w:caps w:val="0"/>
                <w:color w:val="2F5496" w:themeColor="accent5" w:themeShade="BF"/>
                <w:sz w:val="22"/>
                <w:szCs w:val="22"/>
              </w:rPr>
            </w:pPr>
            <w:r w:rsidRPr="005C75D4">
              <w:rPr>
                <w:caps w:val="0"/>
                <w:color w:val="2F5496" w:themeColor="accent5" w:themeShade="BF"/>
                <w:sz w:val="22"/>
                <w:szCs w:val="22"/>
              </w:rPr>
              <w:t>Montreal</w:t>
            </w:r>
          </w:p>
        </w:tc>
        <w:tc>
          <w:tcPr>
            <w:tcW w:w="1985" w:type="dxa"/>
            <w:tcBorders>
              <w:top w:val="single" w:sz="4" w:space="0" w:color="D9D9D9"/>
              <w:bottom w:val="single" w:sz="4" w:space="0" w:color="D9D9D9"/>
            </w:tcBorders>
            <w:vAlign w:val="center"/>
          </w:tcPr>
          <w:p w14:paraId="23C3F597" w14:textId="77777777" w:rsidR="00DF12A4" w:rsidRPr="006E1756" w:rsidRDefault="00DF12A4" w:rsidP="00DF12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2FB17999" w14:textId="77777777" w:rsidR="00DF12A4" w:rsidRPr="00395C83" w:rsidRDefault="00DF12A4" w:rsidP="00DF12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E1756">
              <w:rPr>
                <w:rFonts w:ascii="Calibri" w:hAnsi="Calibri" w:cs="Calibri"/>
                <w:lang w:val="pt-BR" w:bidi="hi-IN"/>
              </w:rPr>
              <w:t>Le Nouvel Hotel Montreal</w:t>
            </w:r>
          </w:p>
        </w:tc>
      </w:tr>
      <w:tr w:rsidR="00DF12A4" w:rsidRPr="000F2AA3" w14:paraId="354EDF6A" w14:textId="77777777" w:rsidTr="00EA7BD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049B80B2" w14:textId="77777777" w:rsidR="00DF12A4" w:rsidRPr="005C75D4" w:rsidRDefault="00DF12A4" w:rsidP="00DF12A4">
            <w:pPr>
              <w:pStyle w:val="dias"/>
              <w:spacing w:before="0"/>
              <w:jc w:val="center"/>
              <w:rPr>
                <w:caps w:val="0"/>
                <w:color w:val="2F5496" w:themeColor="accent5" w:themeShade="BF"/>
                <w:sz w:val="22"/>
                <w:szCs w:val="22"/>
              </w:rPr>
            </w:pPr>
            <w:r w:rsidRPr="005C75D4">
              <w:rPr>
                <w:caps w:val="0"/>
                <w:color w:val="2F5496" w:themeColor="accent5" w:themeShade="BF"/>
                <w:sz w:val="22"/>
                <w:szCs w:val="22"/>
              </w:rPr>
              <w:t>Ottawa (Hull)</w:t>
            </w:r>
          </w:p>
        </w:tc>
        <w:tc>
          <w:tcPr>
            <w:tcW w:w="1985" w:type="dxa"/>
            <w:tcBorders>
              <w:top w:val="single" w:sz="4" w:space="0" w:color="D9D9D9"/>
              <w:bottom w:val="single" w:sz="4" w:space="0" w:color="D9D9D9"/>
            </w:tcBorders>
            <w:vAlign w:val="center"/>
          </w:tcPr>
          <w:p w14:paraId="5CA4F066" w14:textId="77777777" w:rsidR="00DF12A4" w:rsidRPr="006E1756" w:rsidRDefault="00DF12A4" w:rsidP="00DF12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3EA75AB0" w14:textId="77777777" w:rsidR="00DF12A4" w:rsidRPr="000F2AA3" w:rsidRDefault="00DF12A4" w:rsidP="00DF12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6E1756">
              <w:rPr>
                <w:rFonts w:ascii="Calibri" w:hAnsi="Calibri" w:cs="Calibri"/>
                <w:lang w:val="pt-BR" w:bidi="hi-IN"/>
              </w:rPr>
              <w:t>Four Points Sheraton Gatinea-Ottawa</w:t>
            </w:r>
          </w:p>
        </w:tc>
      </w:tr>
      <w:tr w:rsidR="00DF12A4" w:rsidRPr="00395C83" w14:paraId="25550D48" w14:textId="77777777" w:rsidTr="00EA7BD9">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2DDDB84E" w14:textId="77777777" w:rsidR="00DF12A4" w:rsidRPr="005C75D4" w:rsidRDefault="00DF12A4" w:rsidP="00DF12A4">
            <w:pPr>
              <w:pStyle w:val="dias"/>
              <w:spacing w:before="0"/>
              <w:jc w:val="center"/>
              <w:rPr>
                <w:caps w:val="0"/>
                <w:color w:val="2F5496" w:themeColor="accent5" w:themeShade="BF"/>
                <w:sz w:val="22"/>
                <w:szCs w:val="22"/>
              </w:rPr>
            </w:pPr>
            <w:r w:rsidRPr="005C75D4">
              <w:rPr>
                <w:caps w:val="0"/>
                <w:color w:val="2F5496" w:themeColor="accent5" w:themeShade="BF"/>
                <w:sz w:val="22"/>
                <w:szCs w:val="22"/>
              </w:rPr>
              <w:t>Toronto</w:t>
            </w:r>
          </w:p>
        </w:tc>
        <w:tc>
          <w:tcPr>
            <w:tcW w:w="1985" w:type="dxa"/>
            <w:tcBorders>
              <w:top w:val="single" w:sz="4" w:space="0" w:color="D9D9D9"/>
              <w:bottom w:val="single" w:sz="4" w:space="0" w:color="D9D9D9"/>
            </w:tcBorders>
            <w:vAlign w:val="center"/>
          </w:tcPr>
          <w:p w14:paraId="2DF45729" w14:textId="77777777" w:rsidR="00DF12A4" w:rsidRPr="006E1756" w:rsidRDefault="00DF12A4" w:rsidP="00DF12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11C09D09" w14:textId="77777777" w:rsidR="00DF12A4" w:rsidRPr="00395C83" w:rsidRDefault="00DF12A4" w:rsidP="00DF12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E1756">
              <w:rPr>
                <w:rFonts w:ascii="Calibri" w:hAnsi="Calibri" w:cs="Calibri"/>
                <w:lang w:val="pt-BR" w:bidi="hi-IN"/>
              </w:rPr>
              <w:t>Chelsea Toronto Hotel</w:t>
            </w:r>
          </w:p>
        </w:tc>
      </w:tr>
      <w:tr w:rsidR="00DF12A4" w:rsidRPr="00F560A8" w14:paraId="68EBD7EF" w14:textId="77777777" w:rsidTr="00EA7BD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AEB40AC" w14:textId="77777777" w:rsidR="00DF12A4" w:rsidRPr="005C75D4" w:rsidRDefault="00DF12A4" w:rsidP="00DF12A4">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top w:val="single" w:sz="4" w:space="0" w:color="D9D9D9"/>
              <w:bottom w:val="single" w:sz="4" w:space="0" w:color="D9D9D9"/>
            </w:tcBorders>
            <w:vAlign w:val="center"/>
          </w:tcPr>
          <w:p w14:paraId="3E1CE532" w14:textId="77777777" w:rsidR="00DF12A4" w:rsidRPr="00114648" w:rsidRDefault="00DF12A4" w:rsidP="00DF12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7591796A" w14:textId="77777777" w:rsidR="00DF12A4" w:rsidRPr="00114648" w:rsidRDefault="00DF12A4" w:rsidP="00DF12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 xml:space="preserve">The </w:t>
            </w:r>
            <w:proofErr w:type="spellStart"/>
            <w:r w:rsidRPr="006E1756">
              <w:rPr>
                <w:rFonts w:ascii="Calibri" w:hAnsi="Calibri" w:cs="Calibri"/>
                <w:lang w:val="pt-BR" w:bidi="hi-IN"/>
              </w:rPr>
              <w:t>Oakes</w:t>
            </w:r>
            <w:proofErr w:type="spellEnd"/>
            <w:r w:rsidRPr="006E1756">
              <w:rPr>
                <w:rFonts w:ascii="Calibri" w:hAnsi="Calibri" w:cs="Calibri"/>
                <w:lang w:val="pt-BR" w:bidi="hi-IN"/>
              </w:rPr>
              <w:t xml:space="preserve"> Hotel </w:t>
            </w:r>
            <w:proofErr w:type="spellStart"/>
            <w:r w:rsidRPr="006E1756">
              <w:rPr>
                <w:rFonts w:ascii="Calibri" w:hAnsi="Calibri" w:cs="Calibri"/>
                <w:lang w:val="pt-BR" w:bidi="hi-IN"/>
              </w:rPr>
              <w:t>Overlooking</w:t>
            </w:r>
            <w:proofErr w:type="spellEnd"/>
            <w:r w:rsidRPr="006E1756">
              <w:rPr>
                <w:rFonts w:ascii="Calibri" w:hAnsi="Calibri" w:cs="Calibri"/>
                <w:lang w:val="pt-BR" w:bidi="hi-IN"/>
              </w:rPr>
              <w:t xml:space="preserve"> </w:t>
            </w:r>
            <w:proofErr w:type="spellStart"/>
            <w:r w:rsidRPr="006E1756">
              <w:rPr>
                <w:rFonts w:ascii="Calibri" w:hAnsi="Calibri" w:cs="Calibri"/>
                <w:lang w:val="pt-BR" w:bidi="hi-IN"/>
              </w:rPr>
              <w:t>the</w:t>
            </w:r>
            <w:proofErr w:type="spellEnd"/>
            <w:r w:rsidRPr="006E1756">
              <w:rPr>
                <w:rFonts w:ascii="Calibri" w:hAnsi="Calibri" w:cs="Calibri"/>
                <w:lang w:val="pt-BR" w:bidi="hi-IN"/>
              </w:rPr>
              <w:t xml:space="preserve"> Falls</w:t>
            </w:r>
          </w:p>
        </w:tc>
      </w:tr>
    </w:tbl>
    <w:p w14:paraId="3AC7D28D" w14:textId="77777777" w:rsidR="00B73914" w:rsidRPr="00667EBB" w:rsidRDefault="00B73914" w:rsidP="00B73914">
      <w:pPr>
        <w:pStyle w:val="dias"/>
        <w:spacing w:before="0"/>
        <w:rPr>
          <w:rFonts w:ascii="Century Gothic" w:hAnsi="Century Gothic" w:cstheme="minorBidi"/>
          <w:caps w:val="0"/>
          <w:color w:val="002060"/>
          <w:kern w:val="2"/>
          <w:lang w:val="pt-BR" w:bidi="ar-SA"/>
          <w14:ligatures w14:val="standardContextual"/>
        </w:rPr>
      </w:pPr>
    </w:p>
    <w:p w14:paraId="1EE54630" w14:textId="77777777" w:rsidR="00B73914" w:rsidRDefault="00B73914" w:rsidP="00DC618E">
      <w:pPr>
        <w:pStyle w:val="vinetas"/>
        <w:spacing w:after="0" w:line="120" w:lineRule="atLeast"/>
      </w:pPr>
      <w:r w:rsidRPr="00B15598">
        <w:t>Hoteles previstos o de categoría similar.</w:t>
      </w:r>
    </w:p>
    <w:p w14:paraId="254B4EBC" w14:textId="77777777" w:rsidR="008520EB" w:rsidRDefault="008520EB" w:rsidP="008520EB">
      <w:pPr>
        <w:pStyle w:val="vinetas"/>
        <w:numPr>
          <w:ilvl w:val="0"/>
          <w:numId w:val="0"/>
        </w:numPr>
        <w:spacing w:after="0" w:line="120" w:lineRule="atLeast"/>
        <w:ind w:left="360"/>
      </w:pPr>
    </w:p>
    <w:p w14:paraId="71F4CCDC" w14:textId="77777777" w:rsidR="008520EB" w:rsidRPr="007C0C0B" w:rsidRDefault="008520EB" w:rsidP="008520EB">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576404B0" w14:textId="77777777" w:rsidR="008520EB" w:rsidRPr="0052796F" w:rsidRDefault="008520EB" w:rsidP="008520E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3314BC04" w14:textId="77777777" w:rsidR="008520EB" w:rsidRPr="00D418C9" w:rsidRDefault="008520EB" w:rsidP="008520EB">
      <w:pPr>
        <w:pStyle w:val="itinerario"/>
      </w:pPr>
      <w:r w:rsidRPr="00D418C9">
        <w:t xml:space="preserve">La validez de las tarifas publicadas en cada uno de nuestros programas aplica hasta máximo el último día indicado en la vigencia.  </w:t>
      </w:r>
    </w:p>
    <w:p w14:paraId="3D7DA465" w14:textId="77777777" w:rsidR="008520EB" w:rsidRPr="0052796F" w:rsidRDefault="008520EB" w:rsidP="008520EB">
      <w:pPr>
        <w:pStyle w:val="itinerario"/>
        <w:rPr>
          <w:sz w:val="20"/>
          <w:szCs w:val="20"/>
        </w:rPr>
      </w:pPr>
    </w:p>
    <w:p w14:paraId="18188059" w14:textId="77777777" w:rsidR="008520EB" w:rsidRPr="0052796F" w:rsidRDefault="008520EB" w:rsidP="008520E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7F009F02" w14:textId="77777777" w:rsidR="008520EB" w:rsidRPr="00D418C9" w:rsidRDefault="008520EB" w:rsidP="008520EB">
      <w:pPr>
        <w:pStyle w:val="vinetas"/>
        <w:spacing w:after="0"/>
        <w:jc w:val="both"/>
      </w:pPr>
      <w:r w:rsidRPr="00D418C9">
        <w:t xml:space="preserve">Tarifas sujetas a cambios y disponibilidad sin previo aviso. </w:t>
      </w:r>
    </w:p>
    <w:p w14:paraId="55E11745" w14:textId="711FB882" w:rsidR="008520EB" w:rsidRPr="00D418C9" w:rsidRDefault="008520EB" w:rsidP="008520EB">
      <w:pPr>
        <w:pStyle w:val="vinetas"/>
        <w:spacing w:line="240" w:lineRule="auto"/>
        <w:jc w:val="both"/>
      </w:pPr>
      <w:r w:rsidRPr="00D418C9">
        <w:t xml:space="preserve">Al recibir </w:t>
      </w:r>
      <w:proofErr w:type="spellStart"/>
      <w:r w:rsidR="00A25051" w:rsidRPr="00A25051">
        <w:rPr>
          <w:b/>
          <w:bCs/>
        </w:rPr>
        <w:t>Serviciosdeviajes</w:t>
      </w:r>
      <w:proofErr w:type="spellEnd"/>
      <w:r w:rsidRPr="00D418C9">
        <w:t xml:space="preserve"> el depósito que el pasajero entrega en la agencia de viajes, </w:t>
      </w:r>
      <w:proofErr w:type="spellStart"/>
      <w:r w:rsidR="00A25051" w:rsidRPr="00A25051">
        <w:rPr>
          <w:b/>
          <w:bCs/>
        </w:rPr>
        <w:t>Serviciosdeviajes</w:t>
      </w:r>
      <w:proofErr w:type="spellEnd"/>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3746A289" w14:textId="77777777" w:rsidR="008520EB" w:rsidRPr="00D418C9" w:rsidRDefault="008520EB" w:rsidP="008520EB">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2BD62DE6" w14:textId="77777777" w:rsidR="008520EB" w:rsidRPr="00D418C9" w:rsidRDefault="008520EB" w:rsidP="008520EB">
      <w:pPr>
        <w:pStyle w:val="vinetas"/>
        <w:jc w:val="both"/>
      </w:pPr>
      <w:r w:rsidRPr="00D418C9">
        <w:t>Se entiende por servicios: traslados, visitas y excursiones detalladas, asistencia de guías locales para las visitas.</w:t>
      </w:r>
    </w:p>
    <w:p w14:paraId="52AB9902" w14:textId="77777777" w:rsidR="008520EB" w:rsidRPr="00D418C9" w:rsidRDefault="008520EB" w:rsidP="008520EB">
      <w:pPr>
        <w:pStyle w:val="vinetas"/>
        <w:jc w:val="both"/>
      </w:pPr>
      <w:r w:rsidRPr="00D418C9">
        <w:t>Las visitas incluidas son prestadas en servicio compartido no en privado.</w:t>
      </w:r>
    </w:p>
    <w:p w14:paraId="1C19D45F" w14:textId="77777777" w:rsidR="008520EB" w:rsidRPr="00D418C9" w:rsidRDefault="008520EB" w:rsidP="008520EB">
      <w:pPr>
        <w:pStyle w:val="vinetas"/>
        <w:jc w:val="both"/>
      </w:pPr>
      <w:r w:rsidRPr="00D418C9">
        <w:t>Los hoteles mencionados como previstos al final están sujetos a variación, sin alterar en ningún momento su categoría.</w:t>
      </w:r>
    </w:p>
    <w:p w14:paraId="25F4F08B" w14:textId="77777777" w:rsidR="008520EB" w:rsidRPr="00D418C9" w:rsidRDefault="008520EB" w:rsidP="008520EB">
      <w:pPr>
        <w:pStyle w:val="vinetas"/>
        <w:jc w:val="both"/>
      </w:pPr>
      <w:r w:rsidRPr="00D418C9">
        <w:t>Las habitaciones que se ofrece son de categoría estándar.</w:t>
      </w:r>
    </w:p>
    <w:p w14:paraId="40BCC888" w14:textId="7109A99E" w:rsidR="008520EB" w:rsidRPr="00D418C9" w:rsidRDefault="008520EB" w:rsidP="008520EB">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A25051" w:rsidRPr="00A25051">
        <w:rPr>
          <w:b/>
          <w:bCs/>
        </w:rPr>
        <w:t>Serviciosdeviajes</w:t>
      </w:r>
      <w:proofErr w:type="spellEnd"/>
      <w:r w:rsidR="00A25051" w:rsidRPr="00D418C9">
        <w:t xml:space="preserve"> </w:t>
      </w:r>
      <w:r w:rsidRPr="00D418C9">
        <w:t xml:space="preserve">como el operador, podrán realizar las modificaciones que estimen necesarias, procurando ofrecer los servicios indicados en el itinerario, sin que se generen indemnizaciones o penalidades.  </w:t>
      </w:r>
    </w:p>
    <w:p w14:paraId="2565E08D" w14:textId="77777777" w:rsidR="008520EB" w:rsidRPr="009969A1" w:rsidRDefault="008520EB" w:rsidP="008520EB">
      <w:pPr>
        <w:pStyle w:val="vinetas"/>
        <w:spacing w:line="240" w:lineRule="auto"/>
        <w:ind w:left="714" w:hanging="357"/>
        <w:jc w:val="both"/>
      </w:pPr>
      <w:r w:rsidRPr="005012D0">
        <w:t>Precios no válidos para grupos, Semana Santa, grandes eventos, Navidad y Fin de año</w:t>
      </w:r>
      <w:r w:rsidRPr="009969A1">
        <w:t>, congresos o eventos especiales.</w:t>
      </w:r>
    </w:p>
    <w:p w14:paraId="50643E37" w14:textId="6C52116B" w:rsidR="008520EB" w:rsidRPr="00D418C9" w:rsidRDefault="008520EB" w:rsidP="008520EB">
      <w:pPr>
        <w:pStyle w:val="vinetas"/>
        <w:jc w:val="both"/>
      </w:pPr>
      <w:r w:rsidRPr="00D418C9">
        <w:lastRenderedPageBreak/>
        <w:t xml:space="preserve">La responsabilidad de la agencia estará regulada de conformidad con su cláusula general de responsabilidad disponible en su sitio web </w:t>
      </w:r>
      <w:hyperlink r:id="rId16" w:history="1">
        <w:r w:rsidR="00A25051" w:rsidRPr="003305CE">
          <w:rPr>
            <w:rStyle w:val="Hipervnculo"/>
          </w:rPr>
          <w:t>www.serviciosdeviajes.net</w:t>
        </w:r>
      </w:hyperlink>
      <w:r w:rsidRPr="00D418C9">
        <w:t>.</w:t>
      </w:r>
    </w:p>
    <w:p w14:paraId="2C4B3BF7" w14:textId="77777777" w:rsidR="008520EB" w:rsidRDefault="008520EB" w:rsidP="008520EB">
      <w:pPr>
        <w:spacing w:after="0"/>
        <w:rPr>
          <w:rFonts w:ascii="Century Gothic" w:hAnsi="Century Gothic" w:cs="Calibri"/>
          <w:b/>
          <w:bCs/>
          <w:color w:val="002060"/>
          <w:kern w:val="0"/>
          <w:lang w:bidi="hi-IN"/>
          <w14:ligatures w14:val="none"/>
        </w:rPr>
      </w:pPr>
    </w:p>
    <w:p w14:paraId="74E59C87" w14:textId="14917BE8" w:rsidR="008520EB" w:rsidRPr="0052796F" w:rsidRDefault="008520EB" w:rsidP="008520E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27B2E4D9" w14:textId="77777777" w:rsidR="008520EB" w:rsidRPr="00D418C9" w:rsidRDefault="008520EB" w:rsidP="008520EB">
      <w:pPr>
        <w:pStyle w:val="vinetas"/>
        <w:spacing w:after="0" w:line="240" w:lineRule="auto"/>
        <w:jc w:val="both"/>
      </w:pPr>
      <w:r w:rsidRPr="00D418C9">
        <w:t>Pasaporte con una vigencia mínima de seis meses, con hojas disponibles para colocarle los sellos de ingreso y salida del país a visitar.</w:t>
      </w:r>
      <w:r w:rsidRPr="00BA0FEB">
        <w:t xml:space="preserve"> </w:t>
      </w:r>
    </w:p>
    <w:p w14:paraId="150231C6" w14:textId="77777777" w:rsidR="008520EB" w:rsidRDefault="008520EB" w:rsidP="008520EB">
      <w:pPr>
        <w:pStyle w:val="vinetas"/>
        <w:ind w:left="714" w:hanging="357"/>
      </w:pPr>
      <w:r w:rsidRPr="00C729DE">
        <w:t>Visa</w:t>
      </w:r>
      <w:r>
        <w:t xml:space="preserve"> </w:t>
      </w:r>
      <w:r w:rsidRPr="00C729DE">
        <w:t>para los Estados Unidos de Norteamérica.</w:t>
      </w:r>
    </w:p>
    <w:p w14:paraId="103C43B6" w14:textId="77777777" w:rsidR="008520EB" w:rsidRPr="00C729DE" w:rsidRDefault="008520EB" w:rsidP="008520EB">
      <w:pPr>
        <w:pStyle w:val="vinetas"/>
        <w:ind w:left="714" w:hanging="357"/>
      </w:pPr>
      <w:r>
        <w:t>Visa para Canadá.</w:t>
      </w:r>
    </w:p>
    <w:p w14:paraId="72FE5B3B" w14:textId="77777777" w:rsidR="008520EB" w:rsidRDefault="008520EB" w:rsidP="008520EB">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22FED687" w14:textId="77777777" w:rsidR="008520EB" w:rsidRPr="00D418C9" w:rsidRDefault="008520EB" w:rsidP="008520EB">
      <w:pPr>
        <w:pStyle w:val="vinetas"/>
        <w:spacing w:line="240" w:lineRule="auto"/>
        <w:jc w:val="both"/>
      </w:pPr>
      <w:r w:rsidRPr="00D418C9">
        <w:t>Es responsabilidad de los viajeros tener toda su documentación al día para no tener inconvenientes en los aeropuertos.</w:t>
      </w:r>
    </w:p>
    <w:p w14:paraId="2578C8B2" w14:textId="77777777" w:rsidR="008520EB" w:rsidRDefault="008520EB" w:rsidP="008520EB">
      <w:pPr>
        <w:pStyle w:val="vinetas"/>
        <w:spacing w:before="0" w:after="0"/>
        <w:jc w:val="both"/>
      </w:pPr>
      <w:r w:rsidRPr="00D418C9">
        <w:t xml:space="preserve">La documentación requerida puede tener cambios en cualquier momento por resolución de los países a visitar. </w:t>
      </w:r>
    </w:p>
    <w:p w14:paraId="25B80B5D" w14:textId="77777777" w:rsidR="008520EB" w:rsidRPr="00DF758D" w:rsidRDefault="008520EB" w:rsidP="008520EB">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2098B931" w14:textId="77777777" w:rsidR="008520EB" w:rsidRDefault="008520EB" w:rsidP="008520EB">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1E054E71" w14:textId="77777777" w:rsidR="008520EB" w:rsidRPr="00DF758D" w:rsidRDefault="008520EB" w:rsidP="008520EB">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4C9EFD06" w14:textId="77777777" w:rsidR="008520EB" w:rsidRDefault="008520EB" w:rsidP="008520EB">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días antes del primer servicio prestado al pasajero</w:t>
      </w:r>
      <w:r>
        <w:t>.</w:t>
      </w:r>
    </w:p>
    <w:p w14:paraId="0A5D9CF5" w14:textId="77777777" w:rsidR="008520EB" w:rsidRDefault="008520EB" w:rsidP="008520EB">
      <w:pPr>
        <w:spacing w:after="0"/>
        <w:rPr>
          <w:rFonts w:ascii="Century Gothic" w:hAnsi="Century Gothic" w:cs="Calibri"/>
          <w:b/>
          <w:bCs/>
          <w:color w:val="002060"/>
          <w:kern w:val="0"/>
          <w:lang w:bidi="hi-IN"/>
          <w14:ligatures w14:val="none"/>
        </w:rPr>
      </w:pPr>
    </w:p>
    <w:p w14:paraId="445B2B4F" w14:textId="77777777" w:rsidR="008520EB" w:rsidRDefault="008520EB" w:rsidP="008520EB">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DEPÓSITOS</w:t>
      </w:r>
    </w:p>
    <w:p w14:paraId="78995A66" w14:textId="77777777" w:rsidR="008520EB" w:rsidRDefault="008520EB" w:rsidP="008520EB">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2E2E000E" w14:textId="77777777" w:rsidR="008520EB" w:rsidRPr="00C0577C" w:rsidRDefault="008520EB" w:rsidP="008520EB">
      <w:pPr>
        <w:spacing w:after="0"/>
        <w:rPr>
          <w:rFonts w:ascii="Century Gothic" w:hAnsi="Century Gothic" w:cs="Calibri"/>
          <w:b/>
          <w:bCs/>
          <w:color w:val="002060"/>
          <w:kern w:val="0"/>
          <w:lang w:bidi="hi-IN"/>
          <w14:ligatures w14:val="none"/>
        </w:rPr>
      </w:pPr>
    </w:p>
    <w:p w14:paraId="35C4DC73" w14:textId="77777777" w:rsidR="008520EB" w:rsidRPr="008520EB" w:rsidRDefault="008520EB" w:rsidP="008520EB">
      <w:pPr>
        <w:spacing w:after="0"/>
        <w:rPr>
          <w:rFonts w:ascii="Century Gothic" w:hAnsi="Century Gothic" w:cs="Calibri"/>
          <w:b/>
          <w:bCs/>
          <w:color w:val="002060"/>
          <w:kern w:val="0"/>
          <w:lang w:bidi="hi-IN"/>
          <w14:ligatures w14:val="none"/>
        </w:rPr>
      </w:pPr>
      <w:r w:rsidRPr="008520EB">
        <w:rPr>
          <w:rFonts w:ascii="Century Gothic" w:hAnsi="Century Gothic" w:cs="Calibri"/>
          <w:b/>
          <w:bCs/>
          <w:color w:val="002060"/>
          <w:kern w:val="0"/>
          <w:lang w:bidi="hi-IN"/>
          <w14:ligatures w14:val="none"/>
        </w:rPr>
        <w:t>POLÍTICAS DE CANCELACIONES</w:t>
      </w:r>
    </w:p>
    <w:p w14:paraId="5C49E691" w14:textId="77777777" w:rsidR="008520EB" w:rsidRDefault="008520EB" w:rsidP="008520EB">
      <w:pPr>
        <w:pStyle w:val="itinerario"/>
      </w:pPr>
      <w:r w:rsidRPr="008520EB">
        <w:t>Se incurriría una penalización como sigue:</w:t>
      </w:r>
      <w:r w:rsidRPr="007A5678">
        <w:t xml:space="preserve"> </w:t>
      </w:r>
    </w:p>
    <w:p w14:paraId="1A1F2AC2" w14:textId="77777777" w:rsidR="008520EB" w:rsidRPr="00F0548B" w:rsidRDefault="008520EB" w:rsidP="008520EB">
      <w:pPr>
        <w:pStyle w:val="vinetas"/>
        <w:ind w:left="714" w:hanging="357"/>
        <w:jc w:val="both"/>
      </w:pPr>
      <w:r w:rsidRPr="00F0548B">
        <w:t>Cancelaciones antes de 3</w:t>
      </w:r>
      <w:r>
        <w:t>5</w:t>
      </w:r>
      <w:r w:rsidRPr="00F0548B">
        <w:t xml:space="preserve"> días de la salida, no tienen cargo.</w:t>
      </w:r>
    </w:p>
    <w:p w14:paraId="38B82566" w14:textId="77777777" w:rsidR="008520EB" w:rsidRPr="00F0548B" w:rsidRDefault="008520EB" w:rsidP="008520EB">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0B7F9A7E" w14:textId="77777777" w:rsidR="008520EB" w:rsidRPr="00034B4A" w:rsidRDefault="008520EB" w:rsidP="008520EB">
      <w:pPr>
        <w:pStyle w:val="vinetas"/>
        <w:ind w:left="714" w:hanging="357"/>
        <w:jc w:val="both"/>
      </w:pPr>
      <w:r w:rsidRPr="00034B4A">
        <w:t>Cancelaciones entre 24 y 5 días antes de la salida, tiene cargo de USD 530 por persona sobre el precio de venta.</w:t>
      </w:r>
    </w:p>
    <w:p w14:paraId="39567E7C" w14:textId="77777777" w:rsidR="008520EB" w:rsidRPr="00DF09BE" w:rsidRDefault="008520EB" w:rsidP="008520EB">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463F230E" w14:textId="77777777" w:rsidR="008520EB" w:rsidRPr="00F0548B" w:rsidRDefault="008520EB" w:rsidP="008520EB">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7F3098EA" w14:textId="77777777" w:rsidR="008520EB" w:rsidRDefault="008520EB" w:rsidP="008520EB">
      <w:pPr>
        <w:pStyle w:val="vinetas"/>
        <w:ind w:left="714" w:hanging="357"/>
        <w:jc w:val="both"/>
      </w:pPr>
      <w:r w:rsidRPr="00BA0315">
        <w:t xml:space="preserve">Los cargos mencionados son por persona y serán aplicados en caso de cancelación y/o modificación de una reserva confirmada. El hecho que el pasajero modifique de una fecha a otra sigue incurriendo gastos por la reserva inicial. </w:t>
      </w:r>
    </w:p>
    <w:p w14:paraId="06673821" w14:textId="77777777" w:rsidR="008520EB" w:rsidRDefault="008520EB" w:rsidP="008520EB">
      <w:pPr>
        <w:pStyle w:val="vinetas"/>
        <w:ind w:left="714" w:hanging="357"/>
        <w:jc w:val="both"/>
      </w:pPr>
      <w:r w:rsidRPr="00BA0315">
        <w:t>Toda reserva nueva puede ser cancelada o modificada dentro de las 72 horas sin ningun gasto.</w:t>
      </w:r>
    </w:p>
    <w:p w14:paraId="40E10BDA" w14:textId="77777777" w:rsidR="008520EB" w:rsidRDefault="008520EB" w:rsidP="008520EB">
      <w:pPr>
        <w:pStyle w:val="vinetas"/>
        <w:ind w:left="714" w:hanging="357"/>
        <w:jc w:val="both"/>
      </w:pPr>
      <w:r w:rsidRPr="00F0548B">
        <w:lastRenderedPageBreak/>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14907713" w14:textId="77777777" w:rsidR="008520EB" w:rsidRPr="00F0548B" w:rsidRDefault="008520EB" w:rsidP="008520EB">
      <w:pPr>
        <w:pStyle w:val="vinetas"/>
        <w:ind w:left="714" w:hanging="357"/>
        <w:jc w:val="both"/>
      </w:pPr>
      <w:r w:rsidRPr="00F0548B">
        <w:t>Si la reserva está en prepago y al cancelarse genera gastos por cancelación la agencia de viajes será responsable por el pago de los mismos.</w:t>
      </w:r>
    </w:p>
    <w:p w14:paraId="0534D552" w14:textId="77777777" w:rsidR="008520EB" w:rsidRPr="00F0548B" w:rsidRDefault="008520EB" w:rsidP="008520EB">
      <w:pPr>
        <w:pStyle w:val="vinetas"/>
        <w:ind w:left="714" w:hanging="357"/>
        <w:jc w:val="both"/>
      </w:pPr>
      <w:r w:rsidRPr="00F0548B">
        <w:t>No habrá reembolso alguno por los servicios no tomados durante el recorrido.</w:t>
      </w:r>
    </w:p>
    <w:p w14:paraId="56E84DDB" w14:textId="77777777" w:rsidR="008520EB" w:rsidRPr="00F0548B" w:rsidRDefault="008520EB" w:rsidP="008520EB">
      <w:pPr>
        <w:pStyle w:val="vinetas"/>
        <w:ind w:left="714" w:hanging="357"/>
        <w:jc w:val="both"/>
      </w:pPr>
      <w:r w:rsidRPr="00F0548B">
        <w:t xml:space="preserve">La confirmación definitiva de los hoteles estará disponible treinta (30) </w:t>
      </w:r>
      <w:r>
        <w:t>días antes de la salida.</w:t>
      </w:r>
    </w:p>
    <w:p w14:paraId="28FFA4B3" w14:textId="77777777" w:rsidR="008520EB" w:rsidRDefault="008520EB" w:rsidP="008520EB">
      <w:pPr>
        <w:pStyle w:val="vinetas"/>
        <w:ind w:left="714" w:hanging="357"/>
        <w:jc w:val="both"/>
      </w:pPr>
      <w:r w:rsidRPr="00F0548B">
        <w:t>El precio de los circuitos incluye visitas y excursiones indicadas en el itinerario.</w:t>
      </w:r>
    </w:p>
    <w:p w14:paraId="725E2E35" w14:textId="77777777" w:rsidR="008520EB" w:rsidRPr="00B944AA" w:rsidRDefault="008520EB" w:rsidP="008520EB">
      <w:pPr>
        <w:pStyle w:val="vinetas"/>
        <w:numPr>
          <w:ilvl w:val="0"/>
          <w:numId w:val="0"/>
        </w:numPr>
        <w:ind w:left="714"/>
        <w:jc w:val="both"/>
        <w:rPr>
          <w:lang w:val="es-419"/>
        </w:rPr>
      </w:pPr>
    </w:p>
    <w:p w14:paraId="221F9686" w14:textId="77777777" w:rsidR="008520EB" w:rsidRPr="0052796F" w:rsidRDefault="008520EB" w:rsidP="008520E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0DE627B" w14:textId="77777777" w:rsidR="008520EB" w:rsidRPr="00D418C9" w:rsidRDefault="008520EB" w:rsidP="008520EB">
      <w:pPr>
        <w:pStyle w:val="itinerario"/>
      </w:pPr>
      <w:r w:rsidRPr="00D418C9">
        <w:t>Toda solicitud debe ser remitida por escrito dentro de los 20 días de finalizar los servicios, está sujeta a verificación, pasada esta fecha no serán válidos.</w:t>
      </w:r>
    </w:p>
    <w:p w14:paraId="5E74CD51" w14:textId="77777777" w:rsidR="008520EB" w:rsidRPr="00D418C9" w:rsidRDefault="008520EB" w:rsidP="008520EB">
      <w:pPr>
        <w:pStyle w:val="itinerario"/>
        <w:spacing w:line="240" w:lineRule="auto"/>
      </w:pPr>
    </w:p>
    <w:p w14:paraId="41F584F3" w14:textId="77777777" w:rsidR="008520EB" w:rsidRPr="00D418C9" w:rsidRDefault="008520EB" w:rsidP="008520EB">
      <w:pPr>
        <w:pStyle w:val="itinerario"/>
        <w:spacing w:line="240" w:lineRule="auto"/>
      </w:pPr>
      <w:r w:rsidRPr="00D418C9">
        <w:t>Los servicios no utilizados no serán reembolsables.</w:t>
      </w:r>
    </w:p>
    <w:p w14:paraId="02FA4708" w14:textId="77777777" w:rsidR="008520EB" w:rsidRDefault="008520EB" w:rsidP="008520EB">
      <w:pPr>
        <w:spacing w:after="0"/>
        <w:rPr>
          <w:rFonts w:ascii="Century Gothic" w:hAnsi="Century Gothic" w:cs="Calibri"/>
          <w:b/>
          <w:bCs/>
          <w:color w:val="002060"/>
          <w:kern w:val="0"/>
          <w:sz w:val="24"/>
          <w:szCs w:val="24"/>
          <w:lang w:bidi="hi-IN"/>
          <w14:ligatures w14:val="none"/>
        </w:rPr>
      </w:pPr>
    </w:p>
    <w:p w14:paraId="5683AED5" w14:textId="77777777" w:rsidR="008520EB" w:rsidRPr="0052796F" w:rsidRDefault="008520EB" w:rsidP="008520E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4D712AD" w14:textId="77777777" w:rsidR="008520EB" w:rsidRPr="00D418C9" w:rsidRDefault="008520EB" w:rsidP="008520EB">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16DE285E" w14:textId="77777777" w:rsidR="007C0CEC" w:rsidRDefault="007C0CEC" w:rsidP="008520EB">
      <w:pPr>
        <w:spacing w:after="0"/>
        <w:rPr>
          <w:rFonts w:ascii="Century Gothic" w:hAnsi="Century Gothic" w:cs="Calibri"/>
          <w:b/>
          <w:bCs/>
          <w:color w:val="002060"/>
          <w:kern w:val="0"/>
          <w:lang w:bidi="hi-IN"/>
          <w14:ligatures w14:val="none"/>
        </w:rPr>
      </w:pPr>
    </w:p>
    <w:p w14:paraId="75167029" w14:textId="66243A51" w:rsidR="008520EB" w:rsidRDefault="008520EB" w:rsidP="008520EB">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8D9BBD8" w14:textId="77777777" w:rsidR="008520EB" w:rsidRPr="00D418C9" w:rsidRDefault="008520EB" w:rsidP="008520EB">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4083D7C" w14:textId="77777777" w:rsidR="008520EB" w:rsidRDefault="008520EB" w:rsidP="008520EB">
      <w:pPr>
        <w:spacing w:after="0"/>
        <w:rPr>
          <w:rFonts w:ascii="Century Gothic" w:hAnsi="Century Gothic" w:cs="Calibri"/>
          <w:b/>
          <w:bCs/>
          <w:color w:val="002060"/>
          <w:kern w:val="0"/>
          <w:sz w:val="24"/>
          <w:szCs w:val="24"/>
          <w:lang w:bidi="hi-IN"/>
          <w14:ligatures w14:val="none"/>
        </w:rPr>
      </w:pPr>
    </w:p>
    <w:p w14:paraId="5B2BAD2A" w14:textId="77777777" w:rsidR="008520EB" w:rsidRPr="0052796F" w:rsidRDefault="008520EB" w:rsidP="008520E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59F0C69" w14:textId="77777777" w:rsidR="008520EB" w:rsidRDefault="008520EB" w:rsidP="008520EB">
      <w:pPr>
        <w:pStyle w:val="itinerario"/>
      </w:pPr>
      <w:r w:rsidRPr="00D418C9">
        <w:t xml:space="preserve">Estos pueden realizarse en taxi, minibús, autocar o cualquier otro tipo de transporte. Los precios de los traslados están basados </w:t>
      </w:r>
      <w:r w:rsidRPr="0061190E">
        <w:t>en SERVICIO COMPARTIDO con un mínimo de 2 personas, consultar el suplemento cuando viaje una sola persona. Si los traslados se efectúan en horario nocturno, domingos y festivos existe también un suplemento.</w:t>
      </w:r>
    </w:p>
    <w:p w14:paraId="31ABDE0E" w14:textId="77777777" w:rsidR="008520EB" w:rsidRDefault="008520EB" w:rsidP="008520EB">
      <w:pPr>
        <w:pStyle w:val="itinerario"/>
      </w:pPr>
    </w:p>
    <w:p w14:paraId="2972849F" w14:textId="30824CBD" w:rsidR="008520EB" w:rsidRPr="00D418C9" w:rsidRDefault="008520EB" w:rsidP="008520EB">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A25051" w:rsidRPr="00A25051">
        <w:rPr>
          <w:b/>
          <w:bCs/>
        </w:rPr>
        <w:t>Serviciosdeviajes</w:t>
      </w:r>
      <w:proofErr w:type="spellEnd"/>
    </w:p>
    <w:p w14:paraId="295690D2" w14:textId="77777777" w:rsidR="008520EB" w:rsidRPr="00691872" w:rsidRDefault="008520EB" w:rsidP="008520EB">
      <w:pPr>
        <w:spacing w:after="0"/>
        <w:rPr>
          <w:rFonts w:ascii="Century Gothic" w:hAnsi="Century Gothic" w:cs="Calibri"/>
          <w:b/>
          <w:bCs/>
          <w:color w:val="002060"/>
          <w:kern w:val="0"/>
          <w:sz w:val="24"/>
          <w:szCs w:val="24"/>
          <w:lang w:bidi="hi-IN"/>
          <w14:ligatures w14:val="none"/>
        </w:rPr>
      </w:pPr>
    </w:p>
    <w:p w14:paraId="78FE7F95" w14:textId="77777777" w:rsidR="008520EB" w:rsidRDefault="008520EB" w:rsidP="008520EB">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6717947" w14:textId="77777777" w:rsidR="008520EB" w:rsidRPr="00D418C9" w:rsidRDefault="008520EB" w:rsidP="008520EB">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5A468643" w14:textId="77777777" w:rsidR="008520EB" w:rsidRDefault="008520EB" w:rsidP="008520EB">
      <w:pPr>
        <w:spacing w:after="0"/>
        <w:rPr>
          <w:rFonts w:ascii="Century Gothic" w:hAnsi="Century Gothic" w:cs="Calibri"/>
          <w:b/>
          <w:bCs/>
          <w:color w:val="002060"/>
          <w:kern w:val="0"/>
          <w:lang w:bidi="hi-IN"/>
          <w14:ligatures w14:val="none"/>
        </w:rPr>
      </w:pPr>
    </w:p>
    <w:p w14:paraId="5E99A0A3"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Pr>
          <w:rFonts w:ascii="Century Gothic" w:hAnsi="Century Gothic" w:cs="Calibri"/>
          <w:b/>
          <w:bCs/>
          <w:color w:val="002060"/>
          <w:kern w:val="0"/>
          <w:lang w:bidi="hi-IN"/>
          <w14:ligatures w14:val="none"/>
        </w:rPr>
        <w:t>OS CIRCUITOS</w:t>
      </w:r>
    </w:p>
    <w:p w14:paraId="46B4876C" w14:textId="77777777" w:rsidR="008520EB" w:rsidRDefault="008520EB" w:rsidP="008520EB">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49D37DA2" w14:textId="77777777" w:rsidR="008520EB" w:rsidRDefault="008520EB" w:rsidP="008520EB">
      <w:pPr>
        <w:pStyle w:val="itinerario"/>
      </w:pPr>
      <w:r>
        <w:lastRenderedPageBreak/>
        <w:t xml:space="preserve">Para el inicio del tour en autocar, es imprescindible que a la hora indicada los pasajeros se encuentren listos con su equipaje en la recepción del hotel de salida, a fin de que el itinerario pueda ser cumplido sin alteraciones. </w:t>
      </w:r>
    </w:p>
    <w:p w14:paraId="51878678" w14:textId="09F1BB05" w:rsidR="008520EB" w:rsidRDefault="008520EB" w:rsidP="008520EB">
      <w:pPr>
        <w:pStyle w:val="itinerario"/>
      </w:pPr>
      <w:r>
        <w:t xml:space="preserve">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en caso de que </w:t>
      </w:r>
      <w:proofErr w:type="spellStart"/>
      <w:r w:rsidR="00A25051" w:rsidRPr="00A25051">
        <w:rPr>
          <w:b/>
          <w:bCs/>
        </w:rPr>
        <w:t>Serviciosdeviajes</w:t>
      </w:r>
      <w:proofErr w:type="spellEnd"/>
      <w:r w:rsidR="00A25051">
        <w:t xml:space="preserve"> </w:t>
      </w:r>
      <w:r>
        <w:t>no tenga la reserva del hotel en Nueva York en los hoteles donde salen los circuitos.</w:t>
      </w:r>
    </w:p>
    <w:p w14:paraId="573E8288" w14:textId="77777777" w:rsidR="008520EB" w:rsidRDefault="008520EB" w:rsidP="008520EB">
      <w:pPr>
        <w:pStyle w:val="itinerario"/>
      </w:pPr>
    </w:p>
    <w:p w14:paraId="14228C8D" w14:textId="77777777" w:rsidR="008520EB" w:rsidRDefault="008520EB" w:rsidP="008520EB">
      <w:pPr>
        <w:pStyle w:val="itinerario"/>
        <w:rPr>
          <w:rFonts w:ascii="Century Gothic" w:hAnsi="Century Gothic"/>
          <w:b/>
          <w:bCs/>
          <w:color w:val="002060"/>
        </w:rPr>
      </w:pPr>
      <w:r w:rsidRPr="00F63AF8">
        <w:rPr>
          <w:rFonts w:ascii="Century Gothic" w:hAnsi="Century Gothic"/>
          <w:b/>
          <w:bCs/>
          <w:color w:val="002060"/>
        </w:rPr>
        <w:t>AUTOCARES</w:t>
      </w:r>
    </w:p>
    <w:p w14:paraId="0C76BB57" w14:textId="77777777" w:rsidR="008520EB" w:rsidRDefault="008520EB" w:rsidP="008520EB">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41FDC256" w14:textId="77777777" w:rsidR="008520EB" w:rsidRDefault="008520EB" w:rsidP="008520EB">
      <w:pPr>
        <w:spacing w:after="0"/>
        <w:rPr>
          <w:rFonts w:ascii="Century Gothic" w:hAnsi="Century Gothic" w:cs="Calibri"/>
          <w:b/>
          <w:bCs/>
          <w:color w:val="002060"/>
          <w:kern w:val="0"/>
          <w:sz w:val="24"/>
          <w:szCs w:val="24"/>
          <w:lang w:bidi="hi-IN"/>
          <w14:ligatures w14:val="none"/>
        </w:rPr>
      </w:pPr>
    </w:p>
    <w:p w14:paraId="3F152CE4" w14:textId="77777777" w:rsidR="008520EB"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2A6803E4" w14:textId="77777777" w:rsidR="008520EB" w:rsidRPr="005F6D1C" w:rsidRDefault="008520EB" w:rsidP="008520EB">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736A0C3B" w14:textId="77777777" w:rsidR="008520EB" w:rsidRPr="003B696E" w:rsidRDefault="008520EB" w:rsidP="008520EB">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46641B6F" w14:textId="77777777" w:rsidR="008520EB" w:rsidRPr="007F4802" w:rsidRDefault="008520EB" w:rsidP="008520EB">
      <w:pPr>
        <w:pStyle w:val="itinerario"/>
      </w:pPr>
      <w:r>
        <w:t>Los guías suelen hacer las paradas a las horas de las comidas en sitios donde se pueda comer a precios asequibles.</w:t>
      </w:r>
    </w:p>
    <w:p w14:paraId="097D4FAA" w14:textId="77777777" w:rsidR="008520EB" w:rsidRPr="003B696E" w:rsidRDefault="008520EB" w:rsidP="008520EB">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2765D42C" w14:textId="77777777" w:rsidR="008520EB" w:rsidRDefault="008520EB" w:rsidP="008520EB">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0889644B" w14:textId="77777777" w:rsidR="008520EB" w:rsidRPr="003B696E" w:rsidRDefault="008520EB" w:rsidP="008520EB">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19D94F97" w14:textId="77777777" w:rsidR="008520EB" w:rsidRDefault="008520EB" w:rsidP="008520EB">
      <w:pPr>
        <w:pStyle w:val="itinerario"/>
      </w:pPr>
      <w:r>
        <w:t>Serán ofrecidos directamente por los guías durante el circuito.</w:t>
      </w:r>
    </w:p>
    <w:p w14:paraId="40CF0C20" w14:textId="77777777" w:rsidR="008520EB" w:rsidRPr="00A21E89" w:rsidRDefault="008520EB" w:rsidP="008520EB">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62111146" w14:textId="77777777" w:rsidR="008520EB" w:rsidRPr="007F4802" w:rsidRDefault="008520EB" w:rsidP="008520EB">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43D0889D" w14:textId="77777777" w:rsidR="008520EB" w:rsidRPr="00D418C9" w:rsidRDefault="008520EB" w:rsidP="008520EB">
      <w:pPr>
        <w:pStyle w:val="itinerario"/>
      </w:pPr>
    </w:p>
    <w:p w14:paraId="3215D53D"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0AA255B6" w14:textId="77777777" w:rsidR="008520EB" w:rsidRPr="00D418C9" w:rsidRDefault="008520EB" w:rsidP="008520EB">
      <w:pPr>
        <w:pStyle w:val="itinerario"/>
      </w:pPr>
      <w:r w:rsidRPr="00D418C9">
        <w:t>Cuando se habla de guía, nos referimos a guías locales del país que se visita, que le acompañaran en el circuito y/o en las excursiones. Nunca se hace refiere al guía acompañante desde Colombia.</w:t>
      </w:r>
    </w:p>
    <w:p w14:paraId="10BEE4B6" w14:textId="77777777" w:rsidR="008520EB" w:rsidRPr="00691872" w:rsidRDefault="008520EB" w:rsidP="008520EB">
      <w:pPr>
        <w:spacing w:after="0"/>
        <w:rPr>
          <w:rFonts w:ascii="Century Gothic" w:hAnsi="Century Gothic" w:cs="Calibri"/>
          <w:b/>
          <w:bCs/>
          <w:color w:val="002060"/>
          <w:kern w:val="0"/>
          <w:sz w:val="24"/>
          <w:szCs w:val="24"/>
          <w:lang w:bidi="hi-IN"/>
          <w14:ligatures w14:val="none"/>
        </w:rPr>
      </w:pPr>
    </w:p>
    <w:p w14:paraId="3ABCF5D4" w14:textId="77777777" w:rsidR="007C0CEC" w:rsidRDefault="007C0CEC" w:rsidP="008520EB">
      <w:pPr>
        <w:spacing w:after="0"/>
        <w:rPr>
          <w:rFonts w:ascii="Century Gothic" w:hAnsi="Century Gothic" w:cs="Calibri"/>
          <w:b/>
          <w:bCs/>
          <w:color w:val="002060"/>
          <w:kern w:val="0"/>
          <w:lang w:bidi="hi-IN"/>
          <w14:ligatures w14:val="none"/>
        </w:rPr>
      </w:pPr>
    </w:p>
    <w:p w14:paraId="026539A2" w14:textId="77777777" w:rsidR="007C0CEC" w:rsidRDefault="007C0CEC" w:rsidP="008520EB">
      <w:pPr>
        <w:spacing w:after="0"/>
        <w:rPr>
          <w:rFonts w:ascii="Century Gothic" w:hAnsi="Century Gothic" w:cs="Calibri"/>
          <w:b/>
          <w:bCs/>
          <w:color w:val="002060"/>
          <w:kern w:val="0"/>
          <w:lang w:bidi="hi-IN"/>
          <w14:ligatures w14:val="none"/>
        </w:rPr>
      </w:pPr>
    </w:p>
    <w:p w14:paraId="0658D96F" w14:textId="7E2F949D"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HOTELES</w:t>
      </w:r>
    </w:p>
    <w:p w14:paraId="199A3D76" w14:textId="77777777" w:rsidR="008520EB" w:rsidRDefault="008520EB" w:rsidP="008520EB">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D348BF1" w14:textId="77777777" w:rsidR="008520EB" w:rsidRPr="00D5330F" w:rsidRDefault="008520EB" w:rsidP="008520EB">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73E97F9A" w14:textId="77777777" w:rsidR="008520EB" w:rsidRDefault="008520EB" w:rsidP="008520EB">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5FD13C17" w14:textId="77777777" w:rsidR="008520EB" w:rsidRDefault="008520EB" w:rsidP="008520EB">
      <w:pPr>
        <w:pStyle w:val="itinerario"/>
      </w:pPr>
    </w:p>
    <w:p w14:paraId="78FB3603" w14:textId="77777777" w:rsidR="008520EB" w:rsidRDefault="008520EB" w:rsidP="008520EB">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los mismos, existe la posibilidad de tener que pernoctar en otro tipo de establecimiento fuera de la zona de los parques, adaptándose las visitas a esta circunstancia. </w:t>
      </w:r>
    </w:p>
    <w:p w14:paraId="5854145D" w14:textId="77777777" w:rsidR="008520EB" w:rsidRDefault="008520EB" w:rsidP="008520EB">
      <w:pPr>
        <w:pStyle w:val="itinerario"/>
      </w:pPr>
    </w:p>
    <w:p w14:paraId="2C9E169E" w14:textId="77777777" w:rsidR="008520EB" w:rsidRDefault="008520EB" w:rsidP="008520EB">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47D67547" w14:textId="77777777" w:rsidR="008520EB" w:rsidRDefault="008520EB" w:rsidP="008520EB">
      <w:pPr>
        <w:pStyle w:val="itinerario"/>
      </w:pPr>
    </w:p>
    <w:p w14:paraId="095E0262" w14:textId="77777777" w:rsidR="008520EB" w:rsidRDefault="008520EB" w:rsidP="008520EB">
      <w:pPr>
        <w:pStyle w:val="itinerario"/>
      </w:pPr>
      <w:r>
        <w:t>En determinados periodos pueden suceder que el alojamiento no se efectué en los hoteles publicados sino en otros alternativos de similar categoría.</w:t>
      </w:r>
    </w:p>
    <w:p w14:paraId="768E180E" w14:textId="77777777" w:rsidR="008520EB" w:rsidRPr="00D5330F" w:rsidRDefault="008520EB" w:rsidP="008520EB">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Y CANADÁ </w:t>
      </w:r>
    </w:p>
    <w:p w14:paraId="443DC29A" w14:textId="77777777" w:rsidR="008520EB" w:rsidRDefault="008520EB" w:rsidP="008520EB">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 Máximo de personas en una habitación es de cuatro personas (incluido niños e infantes). </w:t>
      </w:r>
    </w:p>
    <w:p w14:paraId="105F6EFB" w14:textId="77777777" w:rsidR="008520EB" w:rsidRDefault="008520EB" w:rsidP="008520EB">
      <w:pPr>
        <w:pStyle w:val="itinerario"/>
      </w:pPr>
    </w:p>
    <w:p w14:paraId="38314F47" w14:textId="77777777" w:rsidR="008520EB" w:rsidRDefault="008520EB" w:rsidP="008520EB">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56BB2431" w14:textId="77777777" w:rsidR="008520EB" w:rsidRDefault="008520EB" w:rsidP="008520EB">
      <w:pPr>
        <w:pStyle w:val="dias"/>
      </w:pPr>
      <w:r>
        <w:rPr>
          <w:noProof/>
          <w:lang w:eastAsia="es-CO" w:bidi="ar-SA"/>
        </w:rPr>
        <w:drawing>
          <wp:inline distT="0" distB="0" distL="0" distR="0" wp14:anchorId="5513F2B4" wp14:editId="69BC22CE">
            <wp:extent cx="5574182" cy="755811"/>
            <wp:effectExtent l="0" t="0" r="7620" b="6350"/>
            <wp:docPr id="14" name="Imagen 14" descr="Imagen que contiene reloj,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reloj, cuarto&#10;&#10;Descripción generada automá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64685DFD" w14:textId="77777777" w:rsidR="008520EB" w:rsidRPr="00D5330F" w:rsidRDefault="008520EB" w:rsidP="008520EB">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12EAAC39" w14:textId="77777777" w:rsidR="008520EB" w:rsidRDefault="008520EB" w:rsidP="008520EB">
      <w:pPr>
        <w:pStyle w:val="itinerario"/>
      </w:pPr>
      <w:r>
        <w:t xml:space="preserve">El valor de niños </w:t>
      </w:r>
      <w:r w:rsidRPr="00C76136">
        <w:t>aplica hasta los 16 años (Únicamente donde se indique). Algunos circuitos no aceptan niños, favor revisar donde se especifica claramente.</w:t>
      </w:r>
    </w:p>
    <w:p w14:paraId="4FDDBD1B" w14:textId="77777777" w:rsidR="008520EB" w:rsidRPr="000E24E5" w:rsidRDefault="008520EB" w:rsidP="008520EB">
      <w:pPr>
        <w:spacing w:after="0"/>
        <w:rPr>
          <w:rFonts w:ascii="Century Gothic" w:hAnsi="Century Gothic" w:cs="Calibri"/>
          <w:b/>
          <w:bCs/>
          <w:color w:val="002060"/>
          <w:kern w:val="0"/>
          <w:lang w:bidi="hi-IN"/>
          <w14:ligatures w14:val="none"/>
        </w:rPr>
      </w:pPr>
    </w:p>
    <w:p w14:paraId="08AC89B5"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5E2B9083" w14:textId="77777777" w:rsidR="008520EB" w:rsidRPr="00B91A8C" w:rsidRDefault="008520EB" w:rsidP="008520EB">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w:t>
      </w:r>
      <w:r w:rsidRPr="00B91A8C">
        <w:rPr>
          <w:rFonts w:ascii="Calibri" w:hAnsi="Calibri" w:cs="Calibri"/>
        </w:rPr>
        <w:lastRenderedPageBreak/>
        <w:t>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4853CE6D" w14:textId="77777777" w:rsidR="008520EB" w:rsidRPr="00B91A8C" w:rsidRDefault="008520EB" w:rsidP="008520EB">
      <w:pPr>
        <w:spacing w:after="0"/>
        <w:jc w:val="both"/>
        <w:rPr>
          <w:rFonts w:ascii="Calibri" w:hAnsi="Calibri" w:cs="Calibri"/>
        </w:rPr>
      </w:pPr>
    </w:p>
    <w:p w14:paraId="52230775" w14:textId="77777777" w:rsidR="008520EB" w:rsidRPr="00B91A8C" w:rsidRDefault="008520EB" w:rsidP="008520EB">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24E207DF" w14:textId="77777777" w:rsidR="008520EB" w:rsidRDefault="008520EB" w:rsidP="008520EB">
      <w:pPr>
        <w:spacing w:after="0"/>
        <w:rPr>
          <w:rFonts w:ascii="Century Gothic" w:hAnsi="Century Gothic" w:cs="Calibri"/>
          <w:b/>
          <w:bCs/>
          <w:color w:val="002060"/>
          <w:kern w:val="0"/>
          <w:sz w:val="24"/>
          <w:szCs w:val="24"/>
          <w:lang w:bidi="hi-IN"/>
          <w14:ligatures w14:val="none"/>
        </w:rPr>
      </w:pPr>
    </w:p>
    <w:p w14:paraId="0E54ACDD"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1784C43" w14:textId="77777777" w:rsidR="008520EB" w:rsidRPr="00D418C9" w:rsidRDefault="008520EB" w:rsidP="008520EB">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F128619" w14:textId="77777777" w:rsidR="008520EB" w:rsidRDefault="008520EB" w:rsidP="008520EB">
      <w:pPr>
        <w:spacing w:after="0"/>
        <w:rPr>
          <w:rFonts w:ascii="Century Gothic" w:hAnsi="Century Gothic" w:cs="Calibri"/>
          <w:b/>
          <w:bCs/>
          <w:color w:val="002060"/>
          <w:kern w:val="0"/>
          <w:lang w:bidi="hi-IN"/>
          <w14:ligatures w14:val="none"/>
        </w:rPr>
      </w:pPr>
    </w:p>
    <w:p w14:paraId="64AF4C2A"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3409D45B" w14:textId="77777777" w:rsidR="008520EB" w:rsidRDefault="008520EB" w:rsidP="008520EB">
      <w:pPr>
        <w:pStyle w:val="itinerario"/>
      </w:pPr>
      <w:r w:rsidRPr="00D17813">
        <w:t xml:space="preserve">La propina es parte de la cultura en casi todas las ciudades del mundo. En los precios no están incluidas las propinas en hoteles, aeropuertos, guías, conductores, restaurantes. </w:t>
      </w:r>
    </w:p>
    <w:p w14:paraId="78246C84" w14:textId="77777777" w:rsidR="008520EB" w:rsidRDefault="008520EB" w:rsidP="008520EB">
      <w:pPr>
        <w:pStyle w:val="itinerario"/>
      </w:pPr>
    </w:p>
    <w:p w14:paraId="2863EC68" w14:textId="77777777" w:rsidR="008520EB" w:rsidRDefault="008520EB" w:rsidP="008520E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1C710D5A" w14:textId="77777777" w:rsidR="008520EB" w:rsidRDefault="008520EB" w:rsidP="008520EB">
      <w:pPr>
        <w:pStyle w:val="itinerario"/>
      </w:pPr>
    </w:p>
    <w:p w14:paraId="3819F8AF" w14:textId="77777777" w:rsidR="008520EB" w:rsidRDefault="008520EB" w:rsidP="008520EB">
      <w:pPr>
        <w:pStyle w:val="itinerario"/>
      </w:pPr>
      <w:r>
        <w:t xml:space="preserve">En caso de reservar hotel PRE y/o POST con el circuito, se agregará un </w:t>
      </w:r>
      <w:r w:rsidRPr="001F5422">
        <w:t>cargo de USD 12 aprox</w:t>
      </w:r>
      <w:r>
        <w:t>imadamente</w:t>
      </w:r>
      <w:r w:rsidRPr="001F5422">
        <w:t xml:space="preserve"> por pasajero</w:t>
      </w:r>
      <w:r>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576613E2" w14:textId="77777777" w:rsidR="008520EB" w:rsidRDefault="008520EB" w:rsidP="008520EB">
      <w:pPr>
        <w:spacing w:after="0"/>
        <w:rPr>
          <w:rFonts w:ascii="Century Gothic" w:hAnsi="Century Gothic" w:cs="Calibri"/>
          <w:b/>
          <w:bCs/>
          <w:color w:val="002060"/>
          <w:kern w:val="0"/>
          <w:lang w:bidi="hi-IN"/>
          <w14:ligatures w14:val="none"/>
        </w:rPr>
      </w:pPr>
    </w:p>
    <w:p w14:paraId="0215BBCB"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6D2036F" w14:textId="77777777" w:rsidR="008520EB" w:rsidRPr="00D418C9" w:rsidRDefault="008520EB" w:rsidP="008520EB">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11DA8502" w14:textId="77777777" w:rsidR="008520EB" w:rsidRDefault="008520EB" w:rsidP="008520EB">
      <w:pPr>
        <w:spacing w:after="0"/>
        <w:rPr>
          <w:rFonts w:ascii="Century Gothic" w:hAnsi="Century Gothic" w:cs="Calibri"/>
          <w:b/>
          <w:bCs/>
          <w:color w:val="002060"/>
          <w:kern w:val="0"/>
          <w:lang w:bidi="hi-IN"/>
          <w14:ligatures w14:val="none"/>
        </w:rPr>
      </w:pPr>
    </w:p>
    <w:p w14:paraId="072D5361"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70E465CF" w14:textId="77777777" w:rsidR="008520EB" w:rsidRDefault="008520EB" w:rsidP="008520EB">
      <w:pPr>
        <w:pStyle w:val="itinerario"/>
      </w:pPr>
      <w:r w:rsidRPr="00D418C9">
        <w:t>A la llegada a los hoteles en la recepción se solicita a los pasajeros dar como garantía la Tarjeta de Crédito para sus gastos extras.</w:t>
      </w:r>
    </w:p>
    <w:p w14:paraId="0522B189" w14:textId="77777777" w:rsidR="008520EB" w:rsidRPr="00D418C9" w:rsidRDefault="008520EB" w:rsidP="008520EB">
      <w:pPr>
        <w:pStyle w:val="itinerario"/>
      </w:pPr>
    </w:p>
    <w:p w14:paraId="1F0187A6" w14:textId="77777777" w:rsidR="008520EB" w:rsidRDefault="008520EB" w:rsidP="008520EB">
      <w:pPr>
        <w:pStyle w:val="itinerario"/>
      </w:pPr>
      <w:r w:rsidRPr="00D418C9">
        <w:t>Es muy importante que a su salida revise los cargos que se han efectuado a su tarjeta ya que son de absoluta responsabilidad de cada pasajero.</w:t>
      </w:r>
    </w:p>
    <w:p w14:paraId="18BDAB99" w14:textId="77777777" w:rsidR="008520EB" w:rsidRPr="00506D73" w:rsidRDefault="008520EB" w:rsidP="008520EB">
      <w:pPr>
        <w:pStyle w:val="itinerario"/>
        <w:rPr>
          <w:rFonts w:ascii="Century Gothic" w:hAnsi="Century Gothic"/>
          <w:b/>
          <w:bCs/>
          <w:color w:val="002060"/>
          <w:sz w:val="24"/>
          <w:szCs w:val="24"/>
        </w:rPr>
      </w:pPr>
    </w:p>
    <w:p w14:paraId="18C87478" w14:textId="77777777" w:rsidR="007C0CEC" w:rsidRDefault="007C0CEC" w:rsidP="008520EB">
      <w:pPr>
        <w:spacing w:after="0"/>
        <w:rPr>
          <w:rFonts w:ascii="Century Gothic" w:hAnsi="Century Gothic" w:cs="Calibri"/>
          <w:b/>
          <w:bCs/>
          <w:color w:val="002060"/>
          <w:kern w:val="0"/>
          <w:lang w:bidi="hi-IN"/>
          <w14:ligatures w14:val="none"/>
        </w:rPr>
      </w:pPr>
    </w:p>
    <w:p w14:paraId="0238D477" w14:textId="77777777" w:rsidR="007C0CEC" w:rsidRDefault="007C0CEC" w:rsidP="008520EB">
      <w:pPr>
        <w:spacing w:after="0"/>
        <w:rPr>
          <w:rFonts w:ascii="Century Gothic" w:hAnsi="Century Gothic" w:cs="Calibri"/>
          <w:b/>
          <w:bCs/>
          <w:color w:val="002060"/>
          <w:kern w:val="0"/>
          <w:lang w:bidi="hi-IN"/>
          <w14:ligatures w14:val="none"/>
        </w:rPr>
      </w:pPr>
    </w:p>
    <w:p w14:paraId="3F6CBA37" w14:textId="5D28D323"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PROBLEMAS EN EL DESTINO</w:t>
      </w:r>
    </w:p>
    <w:p w14:paraId="49309B35" w14:textId="242BBE50" w:rsidR="008520EB" w:rsidRPr="00D418C9" w:rsidRDefault="008520EB" w:rsidP="008520EB">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A25051" w:rsidRPr="00A25051">
        <w:rPr>
          <w:b/>
          <w:bCs/>
        </w:rPr>
        <w:t>Serviciosdeviajes</w:t>
      </w:r>
      <w:proofErr w:type="spellEnd"/>
      <w:r w:rsidR="00A25051" w:rsidRPr="00D418C9">
        <w:t xml:space="preserve"> </w:t>
      </w:r>
      <w:r w:rsidRPr="00D418C9">
        <w:t xml:space="preserve">WhatsApp </w:t>
      </w:r>
      <w:r w:rsidR="00A25051" w:rsidRPr="00A25051">
        <w:t xml:space="preserve">+57 317 </w:t>
      </w:r>
      <w:proofErr w:type="gramStart"/>
      <w:r w:rsidR="00A25051" w:rsidRPr="00A25051">
        <w:t>3757910.</w:t>
      </w:r>
      <w:r w:rsidRPr="00D418C9">
        <w:t>.</w:t>
      </w:r>
      <w:proofErr w:type="gramEnd"/>
    </w:p>
    <w:p w14:paraId="68BF282D" w14:textId="77777777" w:rsidR="008520EB" w:rsidRPr="00691872" w:rsidRDefault="008520EB" w:rsidP="008520EB">
      <w:pPr>
        <w:spacing w:after="0"/>
        <w:rPr>
          <w:rFonts w:ascii="Century Gothic" w:hAnsi="Century Gothic" w:cs="Calibri"/>
          <w:b/>
          <w:bCs/>
          <w:color w:val="002060"/>
          <w:kern w:val="0"/>
          <w:sz w:val="24"/>
          <w:szCs w:val="24"/>
          <w:lang w:bidi="hi-IN"/>
          <w14:ligatures w14:val="none"/>
        </w:rPr>
      </w:pPr>
    </w:p>
    <w:p w14:paraId="08754415"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5C1852A" w14:textId="71D4CE8F" w:rsidR="008520EB" w:rsidRPr="00D418C9" w:rsidRDefault="008520EB" w:rsidP="008520EB">
      <w:pPr>
        <w:pStyle w:val="itinerario"/>
      </w:pPr>
      <w:r w:rsidRPr="00D418C9">
        <w:t xml:space="preserve">Pueden ser solicitadas vía </w:t>
      </w:r>
      <w:proofErr w:type="spellStart"/>
      <w:r w:rsidR="00A25051">
        <w:t>whatsapp</w:t>
      </w:r>
      <w:proofErr w:type="spellEnd"/>
      <w:r w:rsidRPr="00D418C9">
        <w:t>:</w:t>
      </w:r>
    </w:p>
    <w:p w14:paraId="2CD9DFA3" w14:textId="668434C0" w:rsidR="008520EB" w:rsidRDefault="00A25051" w:rsidP="008520EB">
      <w:pPr>
        <w:pStyle w:val="itinerario"/>
      </w:pPr>
      <w:r w:rsidRPr="00A25051">
        <w:t>+57 317 3757910.</w:t>
      </w:r>
    </w:p>
    <w:p w14:paraId="6E3376A8" w14:textId="77777777" w:rsidR="008520EB" w:rsidRPr="00D418C9" w:rsidRDefault="008520EB" w:rsidP="008520EB">
      <w:pPr>
        <w:pStyle w:val="itinerario"/>
      </w:pPr>
      <w:r w:rsidRPr="00D418C9">
        <w:t>Al reservar niños se debe informar la edad.</w:t>
      </w:r>
    </w:p>
    <w:p w14:paraId="475C034B" w14:textId="77777777" w:rsidR="008520EB" w:rsidRDefault="008520EB" w:rsidP="008520EB">
      <w:pPr>
        <w:spacing w:after="0"/>
        <w:rPr>
          <w:rFonts w:ascii="Century Gothic" w:hAnsi="Century Gothic" w:cs="Calibri"/>
          <w:b/>
          <w:bCs/>
          <w:color w:val="002060"/>
          <w:kern w:val="0"/>
          <w:sz w:val="24"/>
          <w:szCs w:val="24"/>
          <w:lang w:bidi="hi-IN"/>
          <w14:ligatures w14:val="none"/>
        </w:rPr>
      </w:pPr>
    </w:p>
    <w:p w14:paraId="2FF71C41"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3603B272" w14:textId="0F1E27DA" w:rsidR="008520EB" w:rsidRDefault="008520EB" w:rsidP="008520EB">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A25051" w:rsidRPr="00A25051">
        <w:rPr>
          <w:b/>
          <w:bCs/>
        </w:rPr>
        <w:t>Serviciosdeviajes</w:t>
      </w:r>
      <w:proofErr w:type="spellEnd"/>
      <w:r w:rsidR="00A25051">
        <w:t xml:space="preserve"> </w:t>
      </w:r>
      <w:r>
        <w:t>podrá generar recomendaciones en el evento en que dichas condiciones no se ajusten a la situación particular del cliente.</w:t>
      </w:r>
    </w:p>
    <w:p w14:paraId="46E1882B" w14:textId="77777777" w:rsidR="008520EB" w:rsidRDefault="008520EB" w:rsidP="008520EB">
      <w:pPr>
        <w:pStyle w:val="itinerario"/>
      </w:pPr>
    </w:p>
    <w:p w14:paraId="5531C1C5" w14:textId="0BE71382" w:rsidR="008520EB" w:rsidRDefault="008520EB" w:rsidP="008520EB">
      <w:pPr>
        <w:pStyle w:val="itinerario"/>
      </w:pPr>
      <w:r>
        <w:t xml:space="preserve">Para garantizar la calidad y el cumplimiento de los servicios, los horarios de cada uno de los circuitos son muy estrictos y </w:t>
      </w:r>
      <w:proofErr w:type="spellStart"/>
      <w:r w:rsidR="00A25051" w:rsidRPr="00A25051">
        <w:rPr>
          <w:b/>
          <w:bCs/>
        </w:rPr>
        <w:t>Serviciosdeviajes</w:t>
      </w:r>
      <w:proofErr w:type="spellEnd"/>
      <w:r w:rsidR="00A25051">
        <w:t xml:space="preserve"> </w:t>
      </w:r>
      <w:r>
        <w:t xml:space="preserve">no asume ninguna responsabilidad en caso de retrasos generados por los pasajeros. </w:t>
      </w:r>
      <w:proofErr w:type="spellStart"/>
      <w:r w:rsidR="00A25051" w:rsidRPr="00A25051">
        <w:rPr>
          <w:b/>
          <w:bCs/>
        </w:rPr>
        <w:t>Serviciosdeviajes</w:t>
      </w:r>
      <w:proofErr w:type="spellEnd"/>
      <w:r w:rsidR="00A25051">
        <w:t xml:space="preserve"> </w:t>
      </w:r>
      <w:r>
        <w:t>no asume ninguna responsabilidad en el caso en que la omisión de cualquier información relevante para el viaje, por parte del pasajero, genere retrasos o inconvenientes en el normal desarrollo del circuito.</w:t>
      </w:r>
    </w:p>
    <w:p w14:paraId="70E38ED6" w14:textId="77777777" w:rsidR="008520EB" w:rsidRDefault="008520EB" w:rsidP="008520EB">
      <w:pPr>
        <w:pStyle w:val="itinerario"/>
      </w:pPr>
    </w:p>
    <w:p w14:paraId="64EB93A3" w14:textId="4F3889B4" w:rsidR="008520EB" w:rsidRDefault="008520EB" w:rsidP="008520EB">
      <w:pPr>
        <w:pStyle w:val="itinerario"/>
      </w:pPr>
      <w:r>
        <w:t xml:space="preserve">Para poderle asesorar correctamente, </w:t>
      </w:r>
      <w:proofErr w:type="spellStart"/>
      <w:r w:rsidR="00A25051" w:rsidRPr="00A25051">
        <w:rPr>
          <w:b/>
          <w:bCs/>
        </w:rPr>
        <w:t>Serviciosdeviajes</w:t>
      </w:r>
      <w:proofErr w:type="spellEnd"/>
      <w:r w:rsidR="00A25051">
        <w:t xml:space="preserve"> </w:t>
      </w:r>
      <w:r>
        <w:t xml:space="preserve">requiere de esa información. Por tratarse de datos personales sensibles, daremos aplicación a nuestra Política de tratamiento de datos personales que podrá consultar en nuestro sitio web: </w:t>
      </w:r>
      <w:hyperlink r:id="rId18" w:history="1">
        <w:r w:rsidR="00A25051" w:rsidRPr="004865DB">
          <w:rPr>
            <w:rStyle w:val="Hipervnculo"/>
          </w:rPr>
          <w:t>www.serviciosdeviajes</w:t>
        </w:r>
      </w:hyperlink>
      <w:r>
        <w:t xml:space="preserve">. La información aquí solicitada únicamente será utilizada para evaluar la conveniencia del plan turístico respecto a las necesidades de sus clientes y en ningún momento será suministrada a terceros. </w:t>
      </w:r>
    </w:p>
    <w:p w14:paraId="3C8BC3A2" w14:textId="77777777" w:rsidR="008520EB" w:rsidRDefault="008520EB" w:rsidP="008520EB">
      <w:pPr>
        <w:pStyle w:val="itinerario"/>
      </w:pPr>
    </w:p>
    <w:p w14:paraId="58DCFB83" w14:textId="5738CE26" w:rsidR="008520EB" w:rsidRDefault="00A25051" w:rsidP="008520EB">
      <w:pPr>
        <w:pStyle w:val="itinerario"/>
      </w:pPr>
      <w:proofErr w:type="spellStart"/>
      <w:r w:rsidRPr="00A25051">
        <w:rPr>
          <w:b/>
          <w:bCs/>
        </w:rPr>
        <w:t>Serviciosdeviajes</w:t>
      </w:r>
      <w:proofErr w:type="spellEnd"/>
      <w:r>
        <w:t xml:space="preserve"> </w:t>
      </w:r>
      <w:r w:rsidR="008520EB">
        <w:t>no asume ninguna responsabilidad, en el caso que la información del cliente no sea suministrada, no sea cierta o se omitan circunstancias reales.</w:t>
      </w:r>
    </w:p>
    <w:p w14:paraId="30A9AC61" w14:textId="77777777" w:rsidR="008520EB" w:rsidRPr="000E24E5" w:rsidRDefault="008520EB" w:rsidP="008520EB">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7846CC44" w14:textId="77777777" w:rsidR="008520EB" w:rsidRDefault="008520EB" w:rsidP="008520EB">
      <w:pPr>
        <w:pStyle w:val="itinerario"/>
        <w:rPr>
          <w:b/>
          <w:lang w:eastAsia="es-CO"/>
        </w:rPr>
      </w:pPr>
    </w:p>
    <w:p w14:paraId="4F175466" w14:textId="0C4741A6" w:rsidR="008520EB" w:rsidRDefault="00A25051" w:rsidP="008520EB">
      <w:pPr>
        <w:pStyle w:val="itinerario"/>
        <w:rPr>
          <w:lang w:eastAsia="es-CO"/>
        </w:rPr>
      </w:pPr>
      <w:r w:rsidRPr="00A25051">
        <w:rPr>
          <w:b/>
          <w:lang w:eastAsia="es-CO"/>
        </w:rPr>
        <w:t xml:space="preserve">SERVICIOSDEVIAJES, </w:t>
      </w:r>
      <w:r w:rsidRPr="00A25051">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Pr="00A25051">
        <w:rPr>
          <w:b/>
          <w:lang w:eastAsia="es-CO"/>
        </w:rPr>
        <w:t xml:space="preserve"> </w:t>
      </w:r>
      <w:r w:rsidR="008520EB">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w:t>
      </w:r>
      <w:r w:rsidR="008520EB">
        <w:rPr>
          <w:lang w:eastAsia="es-CO"/>
        </w:rPr>
        <w:lastRenderedPageBreak/>
        <w:t xml:space="preserve">impuestos, condiciones, vigencias, tasas, cargos y demás pagos obligatorios deben ser consultados con el asesor de viajes, sitio web </w:t>
      </w:r>
      <w:hyperlink r:id="rId19" w:history="1">
        <w:r w:rsidRPr="004865DB">
          <w:rPr>
            <w:rStyle w:val="Hipervnculo"/>
            <w:lang w:eastAsia="es-CO"/>
          </w:rPr>
          <w:t>www.serviciosdeviajes.net</w:t>
        </w:r>
      </w:hyperlink>
      <w:r w:rsidR="008520EB">
        <w:rPr>
          <w:lang w:eastAsia="es-CO"/>
        </w:rPr>
        <w:t xml:space="preserve"> </w:t>
      </w:r>
    </w:p>
    <w:p w14:paraId="4D0DA518" w14:textId="77777777" w:rsidR="008520EB" w:rsidRDefault="008520EB" w:rsidP="008520EB">
      <w:pPr>
        <w:pStyle w:val="itinerario"/>
        <w:rPr>
          <w:lang w:eastAsia="es-CO"/>
        </w:rPr>
      </w:pPr>
    </w:p>
    <w:p w14:paraId="1F8373F8" w14:textId="77777777" w:rsidR="008520EB" w:rsidRDefault="008520EB" w:rsidP="008520EB">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104BA4D" w14:textId="77777777" w:rsidR="008520EB" w:rsidRDefault="008520EB" w:rsidP="008520EB">
      <w:pPr>
        <w:pStyle w:val="itinerario"/>
        <w:rPr>
          <w:lang w:eastAsia="es-CO"/>
        </w:rPr>
      </w:pPr>
    </w:p>
    <w:p w14:paraId="7D6BE134" w14:textId="77777777" w:rsidR="008520EB" w:rsidRDefault="008520EB" w:rsidP="008520EB">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EAB81CD" w14:textId="77777777" w:rsidR="008520EB" w:rsidRDefault="008520EB" w:rsidP="008520EB">
      <w:pPr>
        <w:pStyle w:val="itinerario"/>
        <w:rPr>
          <w:lang w:eastAsia="es-CO"/>
        </w:rPr>
      </w:pPr>
    </w:p>
    <w:p w14:paraId="049F5D55" w14:textId="77777777" w:rsidR="008520EB" w:rsidRDefault="008520EB" w:rsidP="008520EB">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0CC40C5" w14:textId="77777777" w:rsidR="008520EB" w:rsidRDefault="008520EB" w:rsidP="008520EB">
      <w:pPr>
        <w:pStyle w:val="itinerario"/>
        <w:rPr>
          <w:lang w:eastAsia="es-CO"/>
        </w:rPr>
      </w:pPr>
    </w:p>
    <w:p w14:paraId="66DDBCED" w14:textId="77777777" w:rsidR="008520EB" w:rsidRDefault="008520EB" w:rsidP="008520EB">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3A5B792" w14:textId="77777777" w:rsidR="008520EB" w:rsidRDefault="008520EB" w:rsidP="008520EB">
      <w:pPr>
        <w:pStyle w:val="itinerario"/>
        <w:rPr>
          <w:lang w:eastAsia="es-CO"/>
        </w:rPr>
      </w:pPr>
    </w:p>
    <w:p w14:paraId="67805652" w14:textId="77777777" w:rsidR="008520EB" w:rsidRDefault="008520EB" w:rsidP="008520EB">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17C726A" w14:textId="77777777" w:rsidR="008520EB" w:rsidRDefault="008520EB" w:rsidP="008520EB">
      <w:pPr>
        <w:pStyle w:val="itinerario"/>
        <w:rPr>
          <w:lang w:eastAsia="es-CO"/>
        </w:rPr>
      </w:pPr>
    </w:p>
    <w:p w14:paraId="5E3E1231" w14:textId="77777777" w:rsidR="008520EB" w:rsidRDefault="008520EB" w:rsidP="008520EB">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E4CB8CC" w14:textId="77777777" w:rsidR="008520EB" w:rsidRDefault="008520EB" w:rsidP="008520EB">
      <w:pPr>
        <w:pStyle w:val="itinerario"/>
        <w:rPr>
          <w:lang w:eastAsia="es-CO"/>
        </w:rPr>
      </w:pPr>
    </w:p>
    <w:p w14:paraId="305A192A" w14:textId="677118DA" w:rsidR="008520EB" w:rsidRDefault="008520EB" w:rsidP="008520EB">
      <w:pPr>
        <w:pStyle w:val="itinerario"/>
        <w:rPr>
          <w:lang w:eastAsia="es-CO"/>
        </w:rPr>
      </w:pPr>
      <w:r>
        <w:rPr>
          <w:lang w:eastAsia="es-CO"/>
        </w:rPr>
        <w:t xml:space="preserve">De ser permitido por la legislación vigente, </w:t>
      </w:r>
      <w:proofErr w:type="spellStart"/>
      <w:r w:rsidR="00A25051">
        <w:rPr>
          <w:b/>
          <w:lang w:eastAsia="es-CO"/>
        </w:rPr>
        <w:t>Serviciosdeviajes</w:t>
      </w:r>
      <w:proofErr w:type="spellEnd"/>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0B843CCC" w14:textId="77777777" w:rsidR="008520EB" w:rsidRDefault="008520EB" w:rsidP="008520EB">
      <w:pPr>
        <w:pStyle w:val="itinerario"/>
        <w:rPr>
          <w:lang w:eastAsia="es-CO"/>
        </w:rPr>
      </w:pPr>
    </w:p>
    <w:p w14:paraId="6B1D1E19" w14:textId="6E588EC2" w:rsidR="008520EB" w:rsidRDefault="00A25051" w:rsidP="008520EB">
      <w:pPr>
        <w:pStyle w:val="itinerario"/>
        <w:rPr>
          <w:lang w:eastAsia="es-CO"/>
        </w:rPr>
      </w:pPr>
      <w:proofErr w:type="spellStart"/>
      <w:r>
        <w:rPr>
          <w:b/>
          <w:lang w:eastAsia="es-CO"/>
        </w:rPr>
        <w:t>Serviciosdeviajes</w:t>
      </w:r>
      <w:proofErr w:type="spellEnd"/>
      <w:r>
        <w:rPr>
          <w:lang w:eastAsia="es-CO"/>
        </w:rPr>
        <w:t xml:space="preserve"> </w:t>
      </w:r>
      <w:r w:rsidR="008520EB">
        <w:rPr>
          <w:lang w:eastAsia="es-CO"/>
        </w:rPr>
        <w:t xml:space="preserve">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w:t>
      </w:r>
      <w:r w:rsidR="008520EB">
        <w:rPr>
          <w:lang w:eastAsia="es-CO"/>
        </w:rPr>
        <w:lastRenderedPageBreak/>
        <w:t xml:space="preserve">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proofErr w:type="spellStart"/>
      <w:r>
        <w:rPr>
          <w:b/>
          <w:lang w:eastAsia="es-CO"/>
        </w:rPr>
        <w:t>Serviciosdeviajes</w:t>
      </w:r>
      <w:proofErr w:type="spellEnd"/>
      <w:r w:rsidR="008520EB">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7188391" w14:textId="77777777" w:rsidR="008520EB" w:rsidRDefault="008520EB" w:rsidP="008520EB">
      <w:pPr>
        <w:pStyle w:val="itinerario"/>
        <w:rPr>
          <w:lang w:eastAsia="es-CO"/>
        </w:rPr>
      </w:pPr>
    </w:p>
    <w:p w14:paraId="627C2D76" w14:textId="397C9021" w:rsidR="008520EB" w:rsidRDefault="008520EB" w:rsidP="008520EB">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proofErr w:type="spellStart"/>
      <w:r w:rsidR="00A25051">
        <w:rPr>
          <w:b/>
          <w:lang w:eastAsia="es-CO"/>
        </w:rPr>
        <w:t>Serviciosdeviajes</w:t>
      </w:r>
      <w:proofErr w:type="spellEnd"/>
      <w:r w:rsidR="00A25051">
        <w:rPr>
          <w:lang w:eastAsia="es-CO"/>
        </w:rPr>
        <w:t xml:space="preserve"> </w:t>
      </w:r>
      <w:r>
        <w:rPr>
          <w:lang w:eastAsia="es-CO"/>
        </w:rPr>
        <w:t>no tiene ningún tipo de control o injerencia.</w:t>
      </w:r>
    </w:p>
    <w:p w14:paraId="50E8F543" w14:textId="0C5BE7BF" w:rsidR="008520EB" w:rsidRDefault="008520EB" w:rsidP="008520EB">
      <w:pPr>
        <w:pStyle w:val="itinerario"/>
        <w:rPr>
          <w:lang w:eastAsia="es-CO"/>
        </w:rPr>
      </w:pPr>
      <w:r>
        <w:rPr>
          <w:lang w:eastAsia="es-CO"/>
        </w:rPr>
        <w:t xml:space="preserve">Por regla general, </w:t>
      </w:r>
      <w:proofErr w:type="spellStart"/>
      <w:r w:rsidR="00A25051">
        <w:rPr>
          <w:b/>
          <w:lang w:eastAsia="es-CO"/>
        </w:rPr>
        <w:t>Serviciosdeviajes</w:t>
      </w:r>
      <w:proofErr w:type="spellEnd"/>
      <w:r w:rsidR="00A25051">
        <w:rPr>
          <w:lang w:eastAsia="es-CO"/>
        </w:rPr>
        <w:t xml:space="preserve"> </w:t>
      </w:r>
      <w:r>
        <w:rPr>
          <w:lang w:eastAsia="es-CO"/>
        </w:rPr>
        <w:t xml:space="preserve">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proofErr w:type="spellStart"/>
      <w:r w:rsidR="00A25051">
        <w:rPr>
          <w:b/>
          <w:lang w:eastAsia="es-CO"/>
        </w:rPr>
        <w:t>Serviciosdeviajes</w:t>
      </w:r>
      <w:proofErr w:type="spellEnd"/>
      <w:r w:rsidR="00A25051">
        <w:rPr>
          <w:lang w:eastAsia="es-CO"/>
        </w:rPr>
        <w:t xml:space="preserve"> </w:t>
      </w:r>
      <w:r>
        <w:rPr>
          <w:lang w:eastAsia="es-CO"/>
        </w:rPr>
        <w:t xml:space="preserve">gestionará ante los operadores del programa una solicitud de reembolso, lo cual no implica que </w:t>
      </w:r>
      <w:proofErr w:type="spellStart"/>
      <w:r w:rsidR="00A25051">
        <w:rPr>
          <w:b/>
          <w:lang w:eastAsia="es-CO"/>
        </w:rPr>
        <w:t>Serviciosdeviajes</w:t>
      </w:r>
      <w:proofErr w:type="spellEnd"/>
      <w:r w:rsidR="00A25051">
        <w:rPr>
          <w:lang w:eastAsia="es-CO"/>
        </w:rPr>
        <w:t xml:space="preserve"> </w:t>
      </w:r>
      <w:r>
        <w:rPr>
          <w:lang w:eastAsia="es-CO"/>
        </w:rPr>
        <w:t xml:space="preserve">se comprometa a obtener de su parte una respuesta positiva y un monto determinado. En caso tal que los operadores accedan a realizar un reembolso al cliente, </w:t>
      </w:r>
      <w:proofErr w:type="spellStart"/>
      <w:r w:rsidR="00A25051">
        <w:rPr>
          <w:b/>
          <w:lang w:eastAsia="es-CO"/>
        </w:rPr>
        <w:t>Serviciosdeviajes</w:t>
      </w:r>
      <w:proofErr w:type="spellEnd"/>
      <w:r w:rsidR="00A25051">
        <w:rPr>
          <w:lang w:eastAsia="es-CO"/>
        </w:rPr>
        <w:t xml:space="preserve"> </w:t>
      </w:r>
      <w:r>
        <w:rPr>
          <w:lang w:eastAsia="es-CO"/>
        </w:rPr>
        <w:t xml:space="preserve">tendrá derecho a retener los valores que correspondan a costos administrativos, financieros y márgenes de ganancia estimada. </w:t>
      </w:r>
    </w:p>
    <w:p w14:paraId="1415ECAD" w14:textId="77777777" w:rsidR="008520EB" w:rsidRDefault="008520EB" w:rsidP="008520EB">
      <w:pPr>
        <w:pStyle w:val="itinerario"/>
        <w:rPr>
          <w:lang w:eastAsia="es-CO"/>
        </w:rPr>
      </w:pPr>
    </w:p>
    <w:p w14:paraId="28255A74" w14:textId="39E5F8F2" w:rsidR="008520EB" w:rsidRDefault="00A25051" w:rsidP="008520EB">
      <w:pPr>
        <w:pStyle w:val="itinerario"/>
        <w:rPr>
          <w:lang w:eastAsia="es-CO"/>
        </w:rPr>
      </w:pPr>
      <w:proofErr w:type="spellStart"/>
      <w:r>
        <w:rPr>
          <w:b/>
          <w:lang w:eastAsia="es-CO"/>
        </w:rPr>
        <w:t>Serviciosdeviajes</w:t>
      </w:r>
      <w:proofErr w:type="spellEnd"/>
      <w:r>
        <w:rPr>
          <w:lang w:eastAsia="es-CO"/>
        </w:rPr>
        <w:t xml:space="preserve"> </w:t>
      </w:r>
      <w:r w:rsidR="008520EB">
        <w:rPr>
          <w:lang w:eastAsia="es-CO"/>
        </w:rPr>
        <w:t>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0BD10F" w14:textId="77777777" w:rsidR="008520EB" w:rsidRDefault="008520EB" w:rsidP="008520EB">
      <w:pPr>
        <w:pStyle w:val="itinerario"/>
        <w:rPr>
          <w:lang w:eastAsia="es-CO"/>
        </w:rPr>
      </w:pPr>
    </w:p>
    <w:p w14:paraId="2C5FF9C7" w14:textId="542F153C" w:rsidR="008520EB" w:rsidRDefault="008520EB" w:rsidP="008520EB">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proofErr w:type="spellStart"/>
      <w:r w:rsidR="00A25051">
        <w:rPr>
          <w:b/>
          <w:lang w:eastAsia="es-CO"/>
        </w:rPr>
        <w:t>Serviciosdeviajes</w:t>
      </w:r>
      <w:proofErr w:type="spellEnd"/>
      <w:r>
        <w:rPr>
          <w:lang w:eastAsia="es-CO"/>
        </w:rPr>
        <w:t xml:space="preserve">, ésta no reconocerá ningún interés sobre las sumas a reembolsar. </w:t>
      </w:r>
    </w:p>
    <w:p w14:paraId="78FE0C26" w14:textId="77777777" w:rsidR="008520EB" w:rsidRDefault="008520EB" w:rsidP="008520EB">
      <w:pPr>
        <w:pStyle w:val="itinerario"/>
        <w:rPr>
          <w:lang w:eastAsia="es-CO"/>
        </w:rPr>
      </w:pPr>
    </w:p>
    <w:p w14:paraId="45250B3C" w14:textId="109126D4" w:rsidR="008520EB" w:rsidRDefault="008520EB" w:rsidP="008520EB">
      <w:pPr>
        <w:pStyle w:val="itinerario"/>
        <w:rPr>
          <w:lang w:eastAsia="es-CO"/>
        </w:rPr>
      </w:pPr>
      <w:r>
        <w:rPr>
          <w:lang w:eastAsia="es-CO"/>
        </w:rPr>
        <w:t xml:space="preserve">En el hecho de requerir visa para alguno de los itinerarios, </w:t>
      </w:r>
      <w:proofErr w:type="spellStart"/>
      <w:r w:rsidR="00A25051">
        <w:rPr>
          <w:b/>
          <w:lang w:eastAsia="es-CO"/>
        </w:rPr>
        <w:t>Serviciosdeviajes</w:t>
      </w:r>
      <w:proofErr w:type="spellEnd"/>
      <w:r w:rsidR="00A25051">
        <w:rPr>
          <w:lang w:eastAsia="es-CO"/>
        </w:rPr>
        <w:t xml:space="preserve"> </w:t>
      </w:r>
      <w:r>
        <w:rPr>
          <w:lang w:eastAsia="es-CO"/>
        </w:rPr>
        <w:t xml:space="preserve">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w:t>
      </w:r>
      <w:r>
        <w:rPr>
          <w:lang w:eastAsia="es-CO"/>
        </w:rPr>
        <w:lastRenderedPageBreak/>
        <w:t>hecho que existan, serán únicamente definidas por el prestador de servicio, debido a que están establecidas a condiciones económicas especiales de contratación o el tipo de servicio contratado.</w:t>
      </w:r>
    </w:p>
    <w:p w14:paraId="392CD956" w14:textId="77777777" w:rsidR="008520EB" w:rsidRDefault="008520EB" w:rsidP="008520EB">
      <w:pPr>
        <w:pStyle w:val="itinerario"/>
        <w:rPr>
          <w:lang w:eastAsia="es-CO"/>
        </w:rPr>
      </w:pPr>
    </w:p>
    <w:p w14:paraId="089A783C" w14:textId="7D3F04E7" w:rsidR="008520EB" w:rsidRDefault="008520EB" w:rsidP="008520EB">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proofErr w:type="spellStart"/>
      <w:r w:rsidR="00A25051">
        <w:rPr>
          <w:b/>
          <w:lang w:eastAsia="es-CO"/>
        </w:rPr>
        <w:t>Serviciosdeviajes</w:t>
      </w:r>
      <w:proofErr w:type="spellEnd"/>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9034DEB" w14:textId="77777777" w:rsidR="008520EB" w:rsidRDefault="008520EB" w:rsidP="008520EB">
      <w:pPr>
        <w:pStyle w:val="itinerario"/>
        <w:rPr>
          <w:lang w:eastAsia="es-CO"/>
        </w:rPr>
      </w:pPr>
    </w:p>
    <w:p w14:paraId="7ED10C14" w14:textId="0ACCE7E1" w:rsidR="008520EB" w:rsidRDefault="008520EB" w:rsidP="008520EB">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proofErr w:type="spellStart"/>
      <w:r w:rsidR="00A25051">
        <w:rPr>
          <w:b/>
          <w:lang w:eastAsia="es-CO"/>
        </w:rPr>
        <w:t>Serviciosdeviajes</w:t>
      </w:r>
      <w:proofErr w:type="spellEnd"/>
      <w:r w:rsidR="00A25051">
        <w:rPr>
          <w:lang w:eastAsia="es-CO"/>
        </w:rPr>
        <w:t xml:space="preserve"> </w:t>
      </w:r>
      <w:r>
        <w:rPr>
          <w:lang w:eastAsia="es-CO"/>
        </w:rPr>
        <w:t xml:space="preserve">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proofErr w:type="spellStart"/>
      <w:r w:rsidR="00A25051">
        <w:rPr>
          <w:b/>
          <w:lang w:eastAsia="es-CO"/>
        </w:rPr>
        <w:t>Serviciosdeviajes</w:t>
      </w:r>
      <w:proofErr w:type="spellEnd"/>
      <w:r w:rsidR="00A25051">
        <w:rPr>
          <w:lang w:eastAsia="es-CO"/>
        </w:rPr>
        <w:t xml:space="preserve"> </w:t>
      </w:r>
      <w:r>
        <w:rPr>
          <w:lang w:eastAsia="es-CO"/>
        </w:rPr>
        <w:t>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4C9680F" w14:textId="77777777" w:rsidR="008520EB" w:rsidRDefault="008520EB" w:rsidP="008520EB">
      <w:pPr>
        <w:pStyle w:val="itinerario"/>
        <w:rPr>
          <w:lang w:eastAsia="es-CO"/>
        </w:rPr>
      </w:pPr>
    </w:p>
    <w:p w14:paraId="2DA9C69D" w14:textId="77777777" w:rsidR="008520EB" w:rsidRDefault="008520EB" w:rsidP="008520EB">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65355398" w14:textId="77777777" w:rsidR="008520EB" w:rsidRDefault="008520EB" w:rsidP="008520EB">
      <w:pPr>
        <w:pStyle w:val="itinerario"/>
        <w:rPr>
          <w:lang w:eastAsia="es-CO"/>
        </w:rPr>
      </w:pPr>
    </w:p>
    <w:p w14:paraId="49D4D0E6" w14:textId="2E9690EE" w:rsidR="008520EB" w:rsidRDefault="008520EB" w:rsidP="008520EB">
      <w:pPr>
        <w:pStyle w:val="itinerario"/>
        <w:rPr>
          <w:lang w:eastAsia="es-CO"/>
        </w:rPr>
      </w:pPr>
      <w:r w:rsidRPr="00485096">
        <w:rPr>
          <w:b/>
          <w:lang w:eastAsia="es-CO"/>
        </w:rPr>
        <w:t xml:space="preserve">DERECHO AL RETRACTO. </w:t>
      </w:r>
      <w:proofErr w:type="spellStart"/>
      <w:r w:rsidR="00A25051">
        <w:rPr>
          <w:b/>
          <w:lang w:eastAsia="es-CO"/>
        </w:rPr>
        <w:t>Serviciosdeviajes</w:t>
      </w:r>
      <w:proofErr w:type="spellEnd"/>
      <w:r w:rsidR="00A25051">
        <w:rPr>
          <w:lang w:eastAsia="es-CO"/>
        </w:rPr>
        <w:t xml:space="preserve"> </w:t>
      </w:r>
      <w:r>
        <w:rPr>
          <w:lang w:eastAsia="es-CO"/>
        </w:rPr>
        <w:t xml:space="preserve">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045EE9DD" w14:textId="77777777" w:rsidR="008520EB" w:rsidRDefault="008520EB" w:rsidP="008520EB">
      <w:pPr>
        <w:pStyle w:val="itinerario"/>
        <w:rPr>
          <w:lang w:eastAsia="es-CO"/>
        </w:rPr>
      </w:pPr>
    </w:p>
    <w:p w14:paraId="483E82C0" w14:textId="6ABD8A5F" w:rsidR="008520EB" w:rsidRDefault="008520EB" w:rsidP="008520EB">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00A25051" w:rsidRPr="004865DB">
          <w:rPr>
            <w:rStyle w:val="Hipervnculo"/>
            <w:lang w:eastAsia="es-CO"/>
          </w:rPr>
          <w:t>www.serviciosdeviajes.net</w:t>
        </w:r>
      </w:hyperlink>
      <w:r>
        <w:rPr>
          <w:lang w:eastAsia="es-CO"/>
        </w:rPr>
        <w:t xml:space="preserve"> o asesor comercial o confirmación de servicios. </w:t>
      </w:r>
    </w:p>
    <w:p w14:paraId="212AD3D2" w14:textId="77777777" w:rsidR="008520EB" w:rsidRDefault="008520EB" w:rsidP="008520EB">
      <w:pPr>
        <w:pStyle w:val="itinerario"/>
        <w:rPr>
          <w:lang w:eastAsia="es-CO"/>
        </w:rPr>
      </w:pPr>
    </w:p>
    <w:p w14:paraId="030CF17D" w14:textId="77777777" w:rsidR="008520EB" w:rsidRDefault="008520EB" w:rsidP="008520EB">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xml:space="preserve">,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w:t>
      </w:r>
      <w:r>
        <w:rPr>
          <w:lang w:eastAsia="es-CO"/>
        </w:rPr>
        <w:lastRenderedPageBreak/>
        <w:t>Estas variaciones en precios serán notificadas al viajero o agencia de viajes por escrito o por cualquier medio, debido a que estas diferencias deben ser asumidas por el viajero.</w:t>
      </w:r>
    </w:p>
    <w:p w14:paraId="229905DA" w14:textId="77777777" w:rsidR="008520EB" w:rsidRDefault="008520EB" w:rsidP="008520EB">
      <w:pPr>
        <w:pStyle w:val="itinerario"/>
        <w:rPr>
          <w:lang w:eastAsia="es-CO"/>
        </w:rPr>
      </w:pPr>
    </w:p>
    <w:p w14:paraId="638253F0" w14:textId="20CA50B9" w:rsidR="008520EB" w:rsidRDefault="008520EB" w:rsidP="008520EB">
      <w:pPr>
        <w:pStyle w:val="itinerario"/>
        <w:rPr>
          <w:lang w:eastAsia="es-CO"/>
        </w:rPr>
      </w:pPr>
      <w:r>
        <w:rPr>
          <w:lang w:eastAsia="es-CO"/>
        </w:rPr>
        <w:t xml:space="preserve">Los impuestos, tasas y contribuciones que afecten las tarifas aéreas, hoteleras y demás servicios ofrecidos por </w:t>
      </w:r>
      <w:proofErr w:type="spellStart"/>
      <w:r w:rsidR="00A25051">
        <w:rPr>
          <w:b/>
          <w:lang w:eastAsia="es-CO"/>
        </w:rPr>
        <w:t>Serviciosdeviajes</w:t>
      </w:r>
      <w:proofErr w:type="spellEnd"/>
      <w:r w:rsidR="00A25051">
        <w:rPr>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00A25051" w:rsidRPr="004865DB">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9DB0391" w14:textId="77777777" w:rsidR="008520EB" w:rsidRDefault="008520EB" w:rsidP="008520EB">
      <w:pPr>
        <w:pStyle w:val="itinerario"/>
        <w:rPr>
          <w:lang w:eastAsia="es-CO"/>
        </w:rPr>
      </w:pPr>
    </w:p>
    <w:p w14:paraId="0224A24D" w14:textId="4B2CBBA5" w:rsidR="008520EB" w:rsidRDefault="008520EB" w:rsidP="008520EB">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proofErr w:type="spellStart"/>
      <w:r w:rsidR="00A25051">
        <w:rPr>
          <w:b/>
          <w:lang w:eastAsia="es-CO"/>
        </w:rPr>
        <w:t>Serviciosdeviajes</w:t>
      </w:r>
      <w:proofErr w:type="spellEnd"/>
      <w:r w:rsidR="00A25051">
        <w:rPr>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52732888" w14:textId="77777777" w:rsidR="008520EB" w:rsidRDefault="008520EB" w:rsidP="008520EB">
      <w:pPr>
        <w:pStyle w:val="itinerario"/>
        <w:rPr>
          <w:lang w:eastAsia="es-CO"/>
        </w:rPr>
      </w:pPr>
    </w:p>
    <w:p w14:paraId="26E6CAF8" w14:textId="187ADC10" w:rsidR="008520EB" w:rsidRDefault="00A25051" w:rsidP="008520EB">
      <w:pPr>
        <w:pStyle w:val="itinerario"/>
        <w:rPr>
          <w:lang w:eastAsia="es-CO"/>
        </w:rPr>
      </w:pPr>
      <w:proofErr w:type="spellStart"/>
      <w:r>
        <w:rPr>
          <w:b/>
          <w:lang w:eastAsia="es-CO"/>
        </w:rPr>
        <w:t>Serviciosdeviajes</w:t>
      </w:r>
      <w:proofErr w:type="spellEnd"/>
      <w:r>
        <w:rPr>
          <w:lang w:eastAsia="es-CO"/>
        </w:rPr>
        <w:t xml:space="preserve"> </w:t>
      </w:r>
      <w:r w:rsidR="008520EB">
        <w:rPr>
          <w:lang w:eastAsia="es-CO"/>
        </w:rPr>
        <w:t xml:space="preserve">hará entrega de la lista de prestadores de servicios, hoteles y demás operadores que se utilizarán en cada paquete, junto con un documento de recomendaciones al usuario.  En el evento en que el viajero desee realizar por su cuenta algún cambio o modificación en su viaje, </w:t>
      </w:r>
      <w:proofErr w:type="spellStart"/>
      <w:r>
        <w:rPr>
          <w:b/>
          <w:lang w:eastAsia="es-CO"/>
        </w:rPr>
        <w:t>Serviciosdeviajes</w:t>
      </w:r>
      <w:proofErr w:type="spellEnd"/>
      <w:r>
        <w:rPr>
          <w:lang w:eastAsia="es-CO"/>
        </w:rPr>
        <w:t xml:space="preserve"> </w:t>
      </w:r>
      <w:r w:rsidR="008520EB">
        <w:rPr>
          <w:lang w:eastAsia="es-CO"/>
        </w:rPr>
        <w:t xml:space="preserve">no será responsable por las modificaciones realizadas, ni por reembolso alguno de servicios no tomados. </w:t>
      </w:r>
      <w:proofErr w:type="spellStart"/>
      <w:r>
        <w:rPr>
          <w:b/>
          <w:lang w:eastAsia="es-CO"/>
        </w:rPr>
        <w:t>Serviciosdeviajes</w:t>
      </w:r>
      <w:proofErr w:type="spellEnd"/>
      <w:r>
        <w:rPr>
          <w:lang w:eastAsia="es-CO"/>
        </w:rPr>
        <w:t xml:space="preserve"> </w:t>
      </w:r>
      <w:r w:rsidR="008520EB">
        <w:rPr>
          <w:lang w:eastAsia="es-CO"/>
        </w:rPr>
        <w:t>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F05433D" w14:textId="77777777" w:rsidR="008520EB" w:rsidRDefault="008520EB" w:rsidP="008520EB">
      <w:pPr>
        <w:pStyle w:val="itinerario"/>
        <w:rPr>
          <w:lang w:eastAsia="es-CO"/>
        </w:rPr>
      </w:pPr>
    </w:p>
    <w:p w14:paraId="07F16F61" w14:textId="3E5AB77C" w:rsidR="008520EB" w:rsidRDefault="00A25051" w:rsidP="008520EB">
      <w:pPr>
        <w:pStyle w:val="itinerario"/>
        <w:rPr>
          <w:lang w:eastAsia="es-CO"/>
        </w:rPr>
      </w:pPr>
      <w:proofErr w:type="spellStart"/>
      <w:r>
        <w:rPr>
          <w:b/>
          <w:lang w:eastAsia="es-CO"/>
        </w:rPr>
        <w:t>Serviciosdeviajes</w:t>
      </w:r>
      <w:proofErr w:type="spellEnd"/>
      <w:r w:rsidR="008520EB">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44A8539" w14:textId="77777777" w:rsidR="008520EB" w:rsidRDefault="008520EB" w:rsidP="008520EB">
      <w:pPr>
        <w:pStyle w:val="itinerario"/>
        <w:rPr>
          <w:lang w:eastAsia="es-CO"/>
        </w:rPr>
      </w:pPr>
    </w:p>
    <w:p w14:paraId="49E5C342" w14:textId="61622531" w:rsidR="008520EB" w:rsidRDefault="008520EB" w:rsidP="008520EB">
      <w:pPr>
        <w:pStyle w:val="itinerario"/>
        <w:rPr>
          <w:lang w:eastAsia="es-CO"/>
        </w:rPr>
      </w:pPr>
      <w:r>
        <w:rPr>
          <w:lang w:eastAsia="es-CO"/>
        </w:rPr>
        <w:t xml:space="preserve">El pasajero será el exclusivo responsable de la custodia de su equipaje y documentos de viaje. Bajo ninguna circunstancia </w:t>
      </w:r>
      <w:proofErr w:type="spellStart"/>
      <w:r w:rsidR="00A25051">
        <w:rPr>
          <w:b/>
          <w:lang w:eastAsia="es-CO"/>
        </w:rPr>
        <w:t>Serviciosdeviajes</w:t>
      </w:r>
      <w:proofErr w:type="spellEnd"/>
      <w:r w:rsidR="00A25051">
        <w:rPr>
          <w:lang w:eastAsia="es-CO"/>
        </w:rPr>
        <w:t xml:space="preserve"> </w:t>
      </w:r>
      <w:r>
        <w:rPr>
          <w:lang w:eastAsia="es-CO"/>
        </w:rPr>
        <w:t>responderá por el extravío, daño, deterioro o pérdida de elementos del pasajero.</w:t>
      </w:r>
    </w:p>
    <w:p w14:paraId="0E8095DE" w14:textId="77777777" w:rsidR="008520EB" w:rsidRDefault="008520EB" w:rsidP="008520EB">
      <w:pPr>
        <w:pStyle w:val="itinerario"/>
        <w:rPr>
          <w:lang w:eastAsia="es-CO"/>
        </w:rPr>
      </w:pPr>
    </w:p>
    <w:p w14:paraId="760225C9" w14:textId="53EECF3C" w:rsidR="008520EB" w:rsidRDefault="00A25051" w:rsidP="008520EB">
      <w:pPr>
        <w:pStyle w:val="itinerario"/>
        <w:rPr>
          <w:lang w:eastAsia="es-CO"/>
        </w:rPr>
      </w:pPr>
      <w:proofErr w:type="spellStart"/>
      <w:r>
        <w:rPr>
          <w:b/>
          <w:lang w:eastAsia="es-CO"/>
        </w:rPr>
        <w:t>Serviciosdeviajes</w:t>
      </w:r>
      <w:proofErr w:type="spellEnd"/>
      <w:r>
        <w:rPr>
          <w:lang w:eastAsia="es-CO"/>
        </w:rPr>
        <w:t xml:space="preserve"> </w:t>
      </w:r>
      <w:r w:rsidR="008520EB">
        <w:rPr>
          <w:lang w:eastAsia="es-CO"/>
        </w:rPr>
        <w:t xml:space="preserve">informará al pasajero las restricciones que establecen las aerolíneas en cuanto a prohibiciones, peso, cupo máximo y número de piezas por pasajero, siempre y cuando estos sean organizados por </w:t>
      </w:r>
      <w:proofErr w:type="spellStart"/>
      <w:r>
        <w:rPr>
          <w:b/>
          <w:lang w:eastAsia="es-CO"/>
        </w:rPr>
        <w:t>Serviciosdeviajes</w:t>
      </w:r>
      <w:proofErr w:type="spellEnd"/>
      <w:r w:rsidR="008520EB">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4B707C71" w14:textId="77777777" w:rsidR="008520EB" w:rsidRDefault="008520EB" w:rsidP="008520EB">
      <w:pPr>
        <w:pStyle w:val="itinerario"/>
        <w:rPr>
          <w:lang w:eastAsia="es-CO"/>
        </w:rPr>
      </w:pPr>
    </w:p>
    <w:p w14:paraId="3562CE99" w14:textId="626891BE" w:rsidR="008520EB" w:rsidRDefault="008520EB" w:rsidP="008520EB">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r w:rsidR="00A25051">
        <w:t>www.serviciosdeviajes.net</w:t>
      </w:r>
      <w:r>
        <w:rPr>
          <w:lang w:eastAsia="es-CO"/>
        </w:rPr>
        <w:t xml:space="preserve"> Una vez recibidos los dineros por depósitos o pagos totales, se entiende que el viajero conoce y acepta todas las políticas de pagos y cancelaciones del itinerario o servicios que está adquiriendo.</w:t>
      </w:r>
    </w:p>
    <w:p w14:paraId="2A9C8B5D" w14:textId="77777777" w:rsidR="008520EB" w:rsidRDefault="008520EB" w:rsidP="008520EB">
      <w:pPr>
        <w:pStyle w:val="itinerario"/>
        <w:rPr>
          <w:lang w:eastAsia="es-CO"/>
        </w:rPr>
      </w:pPr>
    </w:p>
    <w:p w14:paraId="529B4913" w14:textId="77777777" w:rsidR="008520EB" w:rsidRDefault="008520EB" w:rsidP="008520EB">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A4F3306" w14:textId="77777777" w:rsidR="008520EB" w:rsidRDefault="008520EB" w:rsidP="008520EB">
      <w:pPr>
        <w:pStyle w:val="itinerario"/>
        <w:rPr>
          <w:lang w:eastAsia="es-CO"/>
        </w:rPr>
      </w:pPr>
    </w:p>
    <w:p w14:paraId="3B652DD8" w14:textId="46DBD566" w:rsidR="008520EB" w:rsidRDefault="008520EB" w:rsidP="008520EB">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proofErr w:type="spellStart"/>
      <w:r w:rsidR="00A25051">
        <w:rPr>
          <w:b/>
          <w:lang w:eastAsia="es-CO"/>
        </w:rPr>
        <w:t>Serviciosdeviajes</w:t>
      </w:r>
      <w:proofErr w:type="spellEnd"/>
      <w:r>
        <w:rPr>
          <w:lang w:eastAsia="es-CO"/>
        </w:rPr>
        <w:t>.</w:t>
      </w:r>
    </w:p>
    <w:p w14:paraId="339C87F1" w14:textId="77777777" w:rsidR="008520EB" w:rsidRDefault="008520EB" w:rsidP="008520EB">
      <w:pPr>
        <w:pStyle w:val="itinerario"/>
        <w:rPr>
          <w:lang w:eastAsia="es-CO"/>
        </w:rPr>
      </w:pPr>
    </w:p>
    <w:p w14:paraId="1718058A" w14:textId="44219032" w:rsidR="008520EB" w:rsidRDefault="008520EB" w:rsidP="008520EB">
      <w:pPr>
        <w:pStyle w:val="itinerario"/>
        <w:rPr>
          <w:lang w:eastAsia="es-CO"/>
        </w:rPr>
      </w:pPr>
      <w:r>
        <w:rPr>
          <w:lang w:eastAsia="es-CO"/>
        </w:rPr>
        <w:t xml:space="preserve">Con el fin de contrarrestar la explotación sexual de niños, niñas y adolescentes en viajes y turismo, </w:t>
      </w:r>
      <w:proofErr w:type="spellStart"/>
      <w:r w:rsidR="00A25051">
        <w:rPr>
          <w:b/>
          <w:lang w:eastAsia="es-CO"/>
        </w:rPr>
        <w:t>Serviciosdeviajes</w:t>
      </w:r>
      <w:proofErr w:type="spellEnd"/>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0F994292" w14:textId="77777777" w:rsidR="008520EB" w:rsidRDefault="008520EB" w:rsidP="008520EB">
      <w:pPr>
        <w:pStyle w:val="itinerario"/>
        <w:rPr>
          <w:lang w:eastAsia="es-CO"/>
        </w:rPr>
      </w:pPr>
    </w:p>
    <w:p w14:paraId="059BA0CD" w14:textId="2EB52C6D" w:rsidR="008520EB" w:rsidRDefault="00A25051" w:rsidP="008520EB">
      <w:pPr>
        <w:pStyle w:val="itinerario"/>
        <w:rPr>
          <w:lang w:eastAsia="es-CO"/>
        </w:rPr>
      </w:pPr>
      <w:proofErr w:type="spellStart"/>
      <w:r>
        <w:rPr>
          <w:b/>
          <w:lang w:eastAsia="es-CO"/>
        </w:rPr>
        <w:t>Serviciosdeviajes</w:t>
      </w:r>
      <w:proofErr w:type="spellEnd"/>
      <w:r>
        <w:rPr>
          <w:lang w:eastAsia="es-CO"/>
        </w:rPr>
        <w:t xml:space="preserve"> </w:t>
      </w:r>
      <w:r w:rsidR="008520EB">
        <w:rPr>
          <w:lang w:eastAsia="es-CO"/>
        </w:rPr>
        <w:t xml:space="preserve">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proofErr w:type="spellStart"/>
      <w:r>
        <w:rPr>
          <w:b/>
          <w:lang w:eastAsia="es-CO"/>
        </w:rPr>
        <w:t>Serviciosdeviajes</w:t>
      </w:r>
      <w:proofErr w:type="spellEnd"/>
      <w:r>
        <w:rPr>
          <w:lang w:eastAsia="es-CO"/>
        </w:rPr>
        <w:t xml:space="preserve"> </w:t>
      </w:r>
      <w:r w:rsidR="008520EB">
        <w:rPr>
          <w:lang w:eastAsia="es-CO"/>
        </w:rPr>
        <w:t>precisa lo anterior en la siguiente frase “Cuidar el planeta es tarea de todos.”</w:t>
      </w:r>
    </w:p>
    <w:p w14:paraId="3E749012" w14:textId="77777777" w:rsidR="008520EB" w:rsidRDefault="008520EB" w:rsidP="008520EB">
      <w:pPr>
        <w:pStyle w:val="itinerario"/>
        <w:rPr>
          <w:lang w:eastAsia="es-CO"/>
        </w:rPr>
      </w:pPr>
    </w:p>
    <w:p w14:paraId="18C7D3D7" w14:textId="2196BD50" w:rsidR="008520EB" w:rsidRDefault="008520EB" w:rsidP="008520EB">
      <w:pPr>
        <w:pStyle w:val="itinerario"/>
        <w:rPr>
          <w:lang w:eastAsia="es-CO"/>
        </w:rPr>
      </w:pPr>
      <w:r>
        <w:rPr>
          <w:lang w:eastAsia="es-CO"/>
        </w:rPr>
        <w:t>Con el fin de mitigar los riesgos asociados a lavado de activos, financiación del terrorismo</w:t>
      </w:r>
      <w:r w:rsidRPr="000E1003">
        <w:rPr>
          <w:b/>
          <w:lang w:eastAsia="es-CO"/>
        </w:rPr>
        <w:t xml:space="preserve">, </w:t>
      </w:r>
      <w:proofErr w:type="spellStart"/>
      <w:r w:rsidR="00A25051">
        <w:rPr>
          <w:b/>
          <w:lang w:eastAsia="es-CO"/>
        </w:rPr>
        <w:t>Serviciosdeviajes</w:t>
      </w:r>
      <w:proofErr w:type="spellEnd"/>
      <w:r w:rsidR="00A25051">
        <w:rPr>
          <w:lang w:eastAsia="es-CO"/>
        </w:rPr>
        <w:t xml:space="preserve"> </w:t>
      </w:r>
      <w:r>
        <w:rPr>
          <w:lang w:eastAsia="es-CO"/>
        </w:rPr>
        <w:t xml:space="preserve">implementará mecanismo de debida diligencia para un conocimiento adecuado de los clientes. De igual manera, las agencias de viajes que adquieran los paquetes de </w:t>
      </w:r>
      <w:proofErr w:type="spellStart"/>
      <w:r w:rsidR="00A25051">
        <w:rPr>
          <w:b/>
          <w:lang w:eastAsia="es-CO"/>
        </w:rPr>
        <w:t>Serviciosdeviajes</w:t>
      </w:r>
      <w:proofErr w:type="spellEnd"/>
      <w:r w:rsidR="00A25051">
        <w:rPr>
          <w:lang w:eastAsia="es-CO"/>
        </w:rPr>
        <w:t xml:space="preserve"> </w:t>
      </w:r>
      <w:r>
        <w:rPr>
          <w:lang w:eastAsia="es-CO"/>
        </w:rPr>
        <w:t xml:space="preserve">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proofErr w:type="spellStart"/>
      <w:r w:rsidR="00A25051">
        <w:rPr>
          <w:b/>
          <w:lang w:eastAsia="es-CO"/>
        </w:rPr>
        <w:t>Serviciosdeviajes</w:t>
      </w:r>
      <w:proofErr w:type="spellEnd"/>
      <w:r w:rsidR="00A25051">
        <w:rPr>
          <w:lang w:eastAsia="es-CO"/>
        </w:rPr>
        <w:t xml:space="preserve"> </w:t>
      </w:r>
      <w:r>
        <w:rPr>
          <w:lang w:eastAsia="es-CO"/>
        </w:rPr>
        <w:t>podrá requerir a las agencias el análisis de cada cliente para soportar su sistema de gestión de riesgos de LA/FT.</w:t>
      </w:r>
    </w:p>
    <w:p w14:paraId="451695A7" w14:textId="77777777" w:rsidR="008520EB" w:rsidRDefault="008520EB" w:rsidP="008520EB">
      <w:pPr>
        <w:pStyle w:val="itinerario"/>
        <w:rPr>
          <w:lang w:eastAsia="es-CO"/>
        </w:rPr>
      </w:pPr>
    </w:p>
    <w:p w14:paraId="0E780A80" w14:textId="2BCD2A4F" w:rsidR="008520EB" w:rsidRDefault="008520EB" w:rsidP="008520EB">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proofErr w:type="spellStart"/>
      <w:r w:rsidR="00A25051">
        <w:rPr>
          <w:b/>
          <w:lang w:eastAsia="es-CO"/>
        </w:rPr>
        <w:t>Serviciosdeviajes</w:t>
      </w:r>
      <w:proofErr w:type="spellEnd"/>
      <w:r w:rsidR="00A25051">
        <w:rPr>
          <w:lang w:eastAsia="es-CO"/>
        </w:rPr>
        <w:t xml:space="preserve"> </w:t>
      </w:r>
      <w:r>
        <w:rPr>
          <w:lang w:eastAsia="es-CO"/>
        </w:rPr>
        <w:t xml:space="preserve">y demás operadores. En caso de requerirlo, </w:t>
      </w:r>
      <w:proofErr w:type="spellStart"/>
      <w:r w:rsidR="00A25051">
        <w:rPr>
          <w:b/>
          <w:lang w:eastAsia="es-CO"/>
        </w:rPr>
        <w:t>Serviciosdeviajes</w:t>
      </w:r>
      <w:proofErr w:type="spellEnd"/>
      <w:r w:rsidR="00A25051">
        <w:rPr>
          <w:lang w:eastAsia="es-CO"/>
        </w:rPr>
        <w:t xml:space="preserve"> </w:t>
      </w:r>
      <w:r>
        <w:rPr>
          <w:lang w:eastAsia="es-CO"/>
        </w:rPr>
        <w:t>podrá solicitar a las Agencias copia de la autorización concedida por el usuario.</w:t>
      </w:r>
    </w:p>
    <w:p w14:paraId="2E379A61" w14:textId="77777777" w:rsidR="008520EB" w:rsidRDefault="008520EB" w:rsidP="008520EB">
      <w:pPr>
        <w:pStyle w:val="itinerario"/>
        <w:rPr>
          <w:lang w:eastAsia="es-CO"/>
        </w:rPr>
      </w:pPr>
    </w:p>
    <w:p w14:paraId="597E30DD" w14:textId="77777777" w:rsidR="007C0CEC" w:rsidRDefault="007C0CEC" w:rsidP="008520EB">
      <w:pPr>
        <w:pStyle w:val="itinerario"/>
        <w:rPr>
          <w:b/>
          <w:lang w:eastAsia="es-CO"/>
        </w:rPr>
      </w:pPr>
    </w:p>
    <w:p w14:paraId="69B3657D" w14:textId="77777777" w:rsidR="00A25051" w:rsidRDefault="00A25051" w:rsidP="008520EB">
      <w:pPr>
        <w:pStyle w:val="itinerario"/>
        <w:rPr>
          <w:b/>
          <w:lang w:eastAsia="es-CO"/>
        </w:rPr>
      </w:pPr>
    </w:p>
    <w:p w14:paraId="262A58D3" w14:textId="2F5BA41B" w:rsidR="008520EB" w:rsidRPr="00485096" w:rsidRDefault="008520EB" w:rsidP="008520EB">
      <w:pPr>
        <w:pStyle w:val="itinerario"/>
        <w:rPr>
          <w:b/>
          <w:lang w:eastAsia="es-CO"/>
        </w:rPr>
      </w:pPr>
      <w:r w:rsidRPr="00485096">
        <w:rPr>
          <w:b/>
          <w:lang w:eastAsia="es-CO"/>
        </w:rPr>
        <w:lastRenderedPageBreak/>
        <w:t>Actualización:</w:t>
      </w:r>
    </w:p>
    <w:p w14:paraId="419E6B79" w14:textId="77777777" w:rsidR="008520EB" w:rsidRPr="00485096" w:rsidRDefault="008520EB" w:rsidP="008520EB">
      <w:pPr>
        <w:pStyle w:val="itinerario"/>
        <w:rPr>
          <w:b/>
          <w:lang w:eastAsia="es-CO"/>
        </w:rPr>
      </w:pPr>
      <w:r w:rsidRPr="00485096">
        <w:rPr>
          <w:b/>
          <w:lang w:eastAsia="es-CO"/>
        </w:rPr>
        <w:t>06-01-23</w:t>
      </w:r>
    </w:p>
    <w:p w14:paraId="758DCC1B" w14:textId="77777777" w:rsidR="008520EB" w:rsidRPr="00485096" w:rsidRDefault="008520EB" w:rsidP="008520EB">
      <w:pPr>
        <w:pStyle w:val="itinerario"/>
        <w:rPr>
          <w:b/>
          <w:lang w:eastAsia="es-CO"/>
        </w:rPr>
      </w:pPr>
      <w:r w:rsidRPr="00485096">
        <w:rPr>
          <w:b/>
          <w:lang w:eastAsia="es-CO"/>
        </w:rPr>
        <w:t>Revisada parte legal.</w:t>
      </w:r>
    </w:p>
    <w:p w14:paraId="5BDC2F21" w14:textId="77777777" w:rsidR="008520EB" w:rsidRPr="000E24E5" w:rsidRDefault="008520EB" w:rsidP="008520EB">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2908E0A1" w14:textId="756B599E" w:rsidR="008520EB" w:rsidRDefault="008520EB" w:rsidP="008520EB">
      <w:pPr>
        <w:pStyle w:val="itinerario"/>
      </w:pPr>
      <w:r>
        <w:t xml:space="preserve"> </w:t>
      </w:r>
      <w:proofErr w:type="spellStart"/>
      <w:r w:rsidR="00A25051">
        <w:rPr>
          <w:b/>
          <w:lang w:eastAsia="es-CO"/>
        </w:rPr>
        <w:t>Serviciosdeviajes</w:t>
      </w:r>
      <w:proofErr w:type="spellEnd"/>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549E3995" w14:textId="77777777" w:rsidR="008520EB" w:rsidRDefault="008520EB" w:rsidP="008520EB"/>
    <w:p w14:paraId="20297832" w14:textId="77777777" w:rsidR="008520EB" w:rsidRDefault="008520EB" w:rsidP="008520EB">
      <w:pPr>
        <w:pStyle w:val="vinetas"/>
        <w:numPr>
          <w:ilvl w:val="0"/>
          <w:numId w:val="0"/>
        </w:numPr>
        <w:spacing w:after="0" w:line="120" w:lineRule="atLeast"/>
        <w:ind w:left="360"/>
      </w:pPr>
    </w:p>
    <w:sectPr w:rsidR="008520EB"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88DF" w14:textId="77777777" w:rsidR="001961DD" w:rsidRDefault="001961DD" w:rsidP="00FB4065">
      <w:pPr>
        <w:spacing w:after="0" w:line="240" w:lineRule="auto"/>
      </w:pPr>
      <w:r>
        <w:separator/>
      </w:r>
    </w:p>
  </w:endnote>
  <w:endnote w:type="continuationSeparator" w:id="0">
    <w:p w14:paraId="0B13E0E1" w14:textId="77777777" w:rsidR="001961DD" w:rsidRDefault="001961DD" w:rsidP="00FB4065">
      <w:pPr>
        <w:spacing w:after="0" w:line="240" w:lineRule="auto"/>
      </w:pPr>
      <w:r>
        <w:continuationSeparator/>
      </w:r>
    </w:p>
  </w:endnote>
  <w:endnote w:type="continuationNotice" w:id="1">
    <w:p w14:paraId="5B7329CF" w14:textId="77777777" w:rsidR="001961DD" w:rsidRDefault="00196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51CBEE58" w:rsidR="00FB4065" w:rsidRPr="00FB4065" w:rsidRDefault="00F80790" w:rsidP="00FB4065">
          <w:pPr>
            <w:pStyle w:val="Piedepgina"/>
            <w:spacing w:before="80" w:after="80"/>
            <w:jc w:val="center"/>
            <w:rPr>
              <w:b/>
              <w:bCs/>
              <w:caps/>
              <w:color w:val="FFFFFF" w:themeColor="background1"/>
              <w:sz w:val="18"/>
              <w:szCs w:val="18"/>
            </w:rPr>
          </w:pPr>
          <w:r>
            <w:rPr>
              <w:b/>
              <w:bCs/>
              <w:caps/>
              <w:color w:val="FFFFFF" w:themeColor="background1"/>
              <w:sz w:val="18"/>
              <w:szCs w:val="18"/>
            </w:rPr>
            <w:t>ESTE DE ORO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354B" w14:textId="77777777" w:rsidR="001961DD" w:rsidRDefault="001961DD" w:rsidP="00FB4065">
      <w:pPr>
        <w:spacing w:after="0" w:line="240" w:lineRule="auto"/>
      </w:pPr>
      <w:r>
        <w:separator/>
      </w:r>
    </w:p>
  </w:footnote>
  <w:footnote w:type="continuationSeparator" w:id="0">
    <w:p w14:paraId="40935A01" w14:textId="77777777" w:rsidR="001961DD" w:rsidRDefault="001961DD" w:rsidP="00FB4065">
      <w:pPr>
        <w:spacing w:after="0" w:line="240" w:lineRule="auto"/>
      </w:pPr>
      <w:r>
        <w:continuationSeparator/>
      </w:r>
    </w:p>
  </w:footnote>
  <w:footnote w:type="continuationNotice" w:id="1">
    <w:p w14:paraId="00F3FAED" w14:textId="77777777" w:rsidR="001961DD" w:rsidRDefault="001961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2EAB"/>
    <w:rsid w:val="00023FC0"/>
    <w:rsid w:val="00024EEA"/>
    <w:rsid w:val="000300D3"/>
    <w:rsid w:val="00030CC4"/>
    <w:rsid w:val="00034883"/>
    <w:rsid w:val="00045A34"/>
    <w:rsid w:val="00045C23"/>
    <w:rsid w:val="000472D8"/>
    <w:rsid w:val="00047BF8"/>
    <w:rsid w:val="00047F36"/>
    <w:rsid w:val="0005004E"/>
    <w:rsid w:val="00054161"/>
    <w:rsid w:val="000559F3"/>
    <w:rsid w:val="00056DD9"/>
    <w:rsid w:val="00060142"/>
    <w:rsid w:val="000624A3"/>
    <w:rsid w:val="00064433"/>
    <w:rsid w:val="0007006C"/>
    <w:rsid w:val="0007081B"/>
    <w:rsid w:val="000709B3"/>
    <w:rsid w:val="00073712"/>
    <w:rsid w:val="0007394C"/>
    <w:rsid w:val="0007703E"/>
    <w:rsid w:val="00077113"/>
    <w:rsid w:val="000830E3"/>
    <w:rsid w:val="0008583C"/>
    <w:rsid w:val="000858D4"/>
    <w:rsid w:val="000913B0"/>
    <w:rsid w:val="000A3E99"/>
    <w:rsid w:val="000B0565"/>
    <w:rsid w:val="000B057E"/>
    <w:rsid w:val="000B15AB"/>
    <w:rsid w:val="000C03EE"/>
    <w:rsid w:val="000C487E"/>
    <w:rsid w:val="000C71CE"/>
    <w:rsid w:val="000C782B"/>
    <w:rsid w:val="000D0CAF"/>
    <w:rsid w:val="000D10B1"/>
    <w:rsid w:val="000D314D"/>
    <w:rsid w:val="000D4231"/>
    <w:rsid w:val="000D52D3"/>
    <w:rsid w:val="000E24E5"/>
    <w:rsid w:val="000E4D4F"/>
    <w:rsid w:val="000E74C2"/>
    <w:rsid w:val="000E758D"/>
    <w:rsid w:val="00104467"/>
    <w:rsid w:val="001131F0"/>
    <w:rsid w:val="0011340C"/>
    <w:rsid w:val="00113940"/>
    <w:rsid w:val="00114648"/>
    <w:rsid w:val="00116623"/>
    <w:rsid w:val="0012184B"/>
    <w:rsid w:val="001273D4"/>
    <w:rsid w:val="001313F5"/>
    <w:rsid w:val="00132C56"/>
    <w:rsid w:val="00134DA6"/>
    <w:rsid w:val="001355CC"/>
    <w:rsid w:val="00137F0B"/>
    <w:rsid w:val="00142F74"/>
    <w:rsid w:val="001432A0"/>
    <w:rsid w:val="00144B5D"/>
    <w:rsid w:val="0014672E"/>
    <w:rsid w:val="00147F92"/>
    <w:rsid w:val="001511A6"/>
    <w:rsid w:val="0015456B"/>
    <w:rsid w:val="00156630"/>
    <w:rsid w:val="001616D3"/>
    <w:rsid w:val="001632D6"/>
    <w:rsid w:val="00170A8A"/>
    <w:rsid w:val="00172DE8"/>
    <w:rsid w:val="00174B94"/>
    <w:rsid w:val="00174CA7"/>
    <w:rsid w:val="00176D47"/>
    <w:rsid w:val="00180195"/>
    <w:rsid w:val="001834F3"/>
    <w:rsid w:val="001866A0"/>
    <w:rsid w:val="00190648"/>
    <w:rsid w:val="001934F5"/>
    <w:rsid w:val="00193828"/>
    <w:rsid w:val="00193923"/>
    <w:rsid w:val="00195D43"/>
    <w:rsid w:val="001961DD"/>
    <w:rsid w:val="00197832"/>
    <w:rsid w:val="001A42D9"/>
    <w:rsid w:val="001A5442"/>
    <w:rsid w:val="001B1561"/>
    <w:rsid w:val="001B171F"/>
    <w:rsid w:val="001C0654"/>
    <w:rsid w:val="001C52EE"/>
    <w:rsid w:val="001C6161"/>
    <w:rsid w:val="001D119E"/>
    <w:rsid w:val="001D153E"/>
    <w:rsid w:val="001D5B7D"/>
    <w:rsid w:val="001D6931"/>
    <w:rsid w:val="001D7A7C"/>
    <w:rsid w:val="001D7ED4"/>
    <w:rsid w:val="001E07EF"/>
    <w:rsid w:val="001E1607"/>
    <w:rsid w:val="001E7B01"/>
    <w:rsid w:val="001F0638"/>
    <w:rsid w:val="001F51BF"/>
    <w:rsid w:val="00200192"/>
    <w:rsid w:val="00200975"/>
    <w:rsid w:val="00201FDF"/>
    <w:rsid w:val="00202C64"/>
    <w:rsid w:val="0021080F"/>
    <w:rsid w:val="002119E7"/>
    <w:rsid w:val="00211CBE"/>
    <w:rsid w:val="002125A3"/>
    <w:rsid w:val="002169A0"/>
    <w:rsid w:val="00220371"/>
    <w:rsid w:val="00221C86"/>
    <w:rsid w:val="002425E4"/>
    <w:rsid w:val="00244723"/>
    <w:rsid w:val="0024627A"/>
    <w:rsid w:val="002504F0"/>
    <w:rsid w:val="00253373"/>
    <w:rsid w:val="00254E5D"/>
    <w:rsid w:val="002561C6"/>
    <w:rsid w:val="00260A92"/>
    <w:rsid w:val="002611A8"/>
    <w:rsid w:val="00270B65"/>
    <w:rsid w:val="00271001"/>
    <w:rsid w:val="00271A60"/>
    <w:rsid w:val="00273AFF"/>
    <w:rsid w:val="0027625A"/>
    <w:rsid w:val="00280B8F"/>
    <w:rsid w:val="00281622"/>
    <w:rsid w:val="00282396"/>
    <w:rsid w:val="00284FAB"/>
    <w:rsid w:val="00285AC8"/>
    <w:rsid w:val="002860D4"/>
    <w:rsid w:val="00287A08"/>
    <w:rsid w:val="0029111A"/>
    <w:rsid w:val="002922B9"/>
    <w:rsid w:val="00293D72"/>
    <w:rsid w:val="002948C5"/>
    <w:rsid w:val="00295291"/>
    <w:rsid w:val="00295469"/>
    <w:rsid w:val="00297AAB"/>
    <w:rsid w:val="002A1538"/>
    <w:rsid w:val="002A1567"/>
    <w:rsid w:val="002A23EC"/>
    <w:rsid w:val="002A2E61"/>
    <w:rsid w:val="002A78C0"/>
    <w:rsid w:val="002B0E91"/>
    <w:rsid w:val="002B51C3"/>
    <w:rsid w:val="002B6F96"/>
    <w:rsid w:val="002B7D52"/>
    <w:rsid w:val="002C3244"/>
    <w:rsid w:val="002D0CDA"/>
    <w:rsid w:val="002D6A6F"/>
    <w:rsid w:val="002E72D0"/>
    <w:rsid w:val="002E7DD7"/>
    <w:rsid w:val="002E7ECC"/>
    <w:rsid w:val="00300CEE"/>
    <w:rsid w:val="003030DC"/>
    <w:rsid w:val="00306EC3"/>
    <w:rsid w:val="003104DA"/>
    <w:rsid w:val="003267BF"/>
    <w:rsid w:val="00327799"/>
    <w:rsid w:val="00333FB6"/>
    <w:rsid w:val="00345722"/>
    <w:rsid w:val="00351256"/>
    <w:rsid w:val="00357096"/>
    <w:rsid w:val="003630C2"/>
    <w:rsid w:val="00373847"/>
    <w:rsid w:val="00374BDD"/>
    <w:rsid w:val="00376BE6"/>
    <w:rsid w:val="003773D1"/>
    <w:rsid w:val="00395C83"/>
    <w:rsid w:val="00395DBC"/>
    <w:rsid w:val="00396F0C"/>
    <w:rsid w:val="003A3493"/>
    <w:rsid w:val="003A540C"/>
    <w:rsid w:val="003A6FBC"/>
    <w:rsid w:val="003B695E"/>
    <w:rsid w:val="003B696E"/>
    <w:rsid w:val="003B7C5A"/>
    <w:rsid w:val="003C007E"/>
    <w:rsid w:val="003C07A2"/>
    <w:rsid w:val="003C338D"/>
    <w:rsid w:val="003C79F7"/>
    <w:rsid w:val="003D0420"/>
    <w:rsid w:val="003D2485"/>
    <w:rsid w:val="003E6E37"/>
    <w:rsid w:val="003E7738"/>
    <w:rsid w:val="003F1982"/>
    <w:rsid w:val="003F3D2E"/>
    <w:rsid w:val="003F58F3"/>
    <w:rsid w:val="00401663"/>
    <w:rsid w:val="00401AAF"/>
    <w:rsid w:val="004058BC"/>
    <w:rsid w:val="004071D6"/>
    <w:rsid w:val="00410238"/>
    <w:rsid w:val="0041314D"/>
    <w:rsid w:val="00413964"/>
    <w:rsid w:val="004158DB"/>
    <w:rsid w:val="00416D24"/>
    <w:rsid w:val="0041707C"/>
    <w:rsid w:val="0042000B"/>
    <w:rsid w:val="0042266E"/>
    <w:rsid w:val="004271BF"/>
    <w:rsid w:val="00433EEC"/>
    <w:rsid w:val="00436346"/>
    <w:rsid w:val="0043739E"/>
    <w:rsid w:val="00450AB4"/>
    <w:rsid w:val="0045102D"/>
    <w:rsid w:val="0045609D"/>
    <w:rsid w:val="00457F6E"/>
    <w:rsid w:val="00462F6B"/>
    <w:rsid w:val="004653B3"/>
    <w:rsid w:val="00466841"/>
    <w:rsid w:val="00480027"/>
    <w:rsid w:val="00483DFF"/>
    <w:rsid w:val="00484022"/>
    <w:rsid w:val="004843EA"/>
    <w:rsid w:val="00484EC7"/>
    <w:rsid w:val="0048665F"/>
    <w:rsid w:val="00487E70"/>
    <w:rsid w:val="00495417"/>
    <w:rsid w:val="00495869"/>
    <w:rsid w:val="00495D1C"/>
    <w:rsid w:val="004A19F1"/>
    <w:rsid w:val="004A2559"/>
    <w:rsid w:val="004A3F1A"/>
    <w:rsid w:val="004B057D"/>
    <w:rsid w:val="004C1B7C"/>
    <w:rsid w:val="004C3F7D"/>
    <w:rsid w:val="004C6B92"/>
    <w:rsid w:val="004C7EF0"/>
    <w:rsid w:val="004D660E"/>
    <w:rsid w:val="004E0E8F"/>
    <w:rsid w:val="004E1CEE"/>
    <w:rsid w:val="004E2289"/>
    <w:rsid w:val="004E7284"/>
    <w:rsid w:val="004F0ABF"/>
    <w:rsid w:val="004F1759"/>
    <w:rsid w:val="004F2066"/>
    <w:rsid w:val="004F4431"/>
    <w:rsid w:val="004F4EE7"/>
    <w:rsid w:val="004F66E0"/>
    <w:rsid w:val="005024B2"/>
    <w:rsid w:val="00503565"/>
    <w:rsid w:val="00506D73"/>
    <w:rsid w:val="005134DF"/>
    <w:rsid w:val="00515DEF"/>
    <w:rsid w:val="005218F0"/>
    <w:rsid w:val="005227A7"/>
    <w:rsid w:val="0052796F"/>
    <w:rsid w:val="00530306"/>
    <w:rsid w:val="00533874"/>
    <w:rsid w:val="00535CB8"/>
    <w:rsid w:val="005404C4"/>
    <w:rsid w:val="00544A44"/>
    <w:rsid w:val="005450C9"/>
    <w:rsid w:val="00547E9D"/>
    <w:rsid w:val="0055276D"/>
    <w:rsid w:val="005543D3"/>
    <w:rsid w:val="00556B10"/>
    <w:rsid w:val="00562E52"/>
    <w:rsid w:val="00563DB1"/>
    <w:rsid w:val="00565588"/>
    <w:rsid w:val="00566929"/>
    <w:rsid w:val="0057557C"/>
    <w:rsid w:val="00577981"/>
    <w:rsid w:val="00577D2F"/>
    <w:rsid w:val="00577D3A"/>
    <w:rsid w:val="00582F8A"/>
    <w:rsid w:val="00584C05"/>
    <w:rsid w:val="00587E31"/>
    <w:rsid w:val="0059650D"/>
    <w:rsid w:val="0059677F"/>
    <w:rsid w:val="005A1BBF"/>
    <w:rsid w:val="005A2688"/>
    <w:rsid w:val="005B03A2"/>
    <w:rsid w:val="005B24E4"/>
    <w:rsid w:val="005B566A"/>
    <w:rsid w:val="005B5D1B"/>
    <w:rsid w:val="005B6F72"/>
    <w:rsid w:val="005C2F6E"/>
    <w:rsid w:val="005C39D3"/>
    <w:rsid w:val="005C75D4"/>
    <w:rsid w:val="005D159A"/>
    <w:rsid w:val="005D38A2"/>
    <w:rsid w:val="005D4669"/>
    <w:rsid w:val="005E2DB1"/>
    <w:rsid w:val="005F1A8B"/>
    <w:rsid w:val="005F4AF0"/>
    <w:rsid w:val="005F5289"/>
    <w:rsid w:val="005F5544"/>
    <w:rsid w:val="005F79E9"/>
    <w:rsid w:val="0060191D"/>
    <w:rsid w:val="006030B7"/>
    <w:rsid w:val="006036A1"/>
    <w:rsid w:val="00603F87"/>
    <w:rsid w:val="00610B15"/>
    <w:rsid w:val="006252C0"/>
    <w:rsid w:val="006257BD"/>
    <w:rsid w:val="00636492"/>
    <w:rsid w:val="00637FCE"/>
    <w:rsid w:val="00643946"/>
    <w:rsid w:val="006451D6"/>
    <w:rsid w:val="00646556"/>
    <w:rsid w:val="006511AA"/>
    <w:rsid w:val="006515B7"/>
    <w:rsid w:val="00655223"/>
    <w:rsid w:val="006576C4"/>
    <w:rsid w:val="006605EE"/>
    <w:rsid w:val="0066303F"/>
    <w:rsid w:val="00667EBB"/>
    <w:rsid w:val="00673749"/>
    <w:rsid w:val="006773A9"/>
    <w:rsid w:val="0067782A"/>
    <w:rsid w:val="00677E34"/>
    <w:rsid w:val="00680E92"/>
    <w:rsid w:val="00680F6D"/>
    <w:rsid w:val="0068112E"/>
    <w:rsid w:val="00691872"/>
    <w:rsid w:val="00691ED8"/>
    <w:rsid w:val="006933D2"/>
    <w:rsid w:val="006936C7"/>
    <w:rsid w:val="006A2F81"/>
    <w:rsid w:val="006B49E2"/>
    <w:rsid w:val="006B7805"/>
    <w:rsid w:val="006C2FE7"/>
    <w:rsid w:val="006C39B2"/>
    <w:rsid w:val="006C5356"/>
    <w:rsid w:val="006D0A5C"/>
    <w:rsid w:val="006D0BF2"/>
    <w:rsid w:val="006D16C5"/>
    <w:rsid w:val="006D3C67"/>
    <w:rsid w:val="006D581F"/>
    <w:rsid w:val="006D6937"/>
    <w:rsid w:val="006D7F00"/>
    <w:rsid w:val="006E1756"/>
    <w:rsid w:val="006E2383"/>
    <w:rsid w:val="006E2778"/>
    <w:rsid w:val="006E6451"/>
    <w:rsid w:val="006E73F5"/>
    <w:rsid w:val="006F1B3D"/>
    <w:rsid w:val="006F30E7"/>
    <w:rsid w:val="006F42E7"/>
    <w:rsid w:val="00700C78"/>
    <w:rsid w:val="00702E1B"/>
    <w:rsid w:val="00705217"/>
    <w:rsid w:val="00711604"/>
    <w:rsid w:val="00713FF4"/>
    <w:rsid w:val="00714B4E"/>
    <w:rsid w:val="007231DE"/>
    <w:rsid w:val="00725860"/>
    <w:rsid w:val="00734249"/>
    <w:rsid w:val="00735744"/>
    <w:rsid w:val="007367E2"/>
    <w:rsid w:val="00740C76"/>
    <w:rsid w:val="007418AB"/>
    <w:rsid w:val="0074271F"/>
    <w:rsid w:val="00747060"/>
    <w:rsid w:val="007515E1"/>
    <w:rsid w:val="00751F83"/>
    <w:rsid w:val="007525A6"/>
    <w:rsid w:val="00753C08"/>
    <w:rsid w:val="00756048"/>
    <w:rsid w:val="00775CD1"/>
    <w:rsid w:val="0078518E"/>
    <w:rsid w:val="007909E7"/>
    <w:rsid w:val="007932A4"/>
    <w:rsid w:val="007946BA"/>
    <w:rsid w:val="00795D03"/>
    <w:rsid w:val="00796019"/>
    <w:rsid w:val="007A1111"/>
    <w:rsid w:val="007A6436"/>
    <w:rsid w:val="007A688C"/>
    <w:rsid w:val="007A73A7"/>
    <w:rsid w:val="007B12A3"/>
    <w:rsid w:val="007B1324"/>
    <w:rsid w:val="007B1BE2"/>
    <w:rsid w:val="007B56EC"/>
    <w:rsid w:val="007B59CA"/>
    <w:rsid w:val="007C0C0B"/>
    <w:rsid w:val="007C0CEC"/>
    <w:rsid w:val="007D4595"/>
    <w:rsid w:val="007D7571"/>
    <w:rsid w:val="007E2C83"/>
    <w:rsid w:val="007E34C2"/>
    <w:rsid w:val="007E58CA"/>
    <w:rsid w:val="007F0CB3"/>
    <w:rsid w:val="007F1BAA"/>
    <w:rsid w:val="007F203F"/>
    <w:rsid w:val="00800E48"/>
    <w:rsid w:val="00802415"/>
    <w:rsid w:val="008024BC"/>
    <w:rsid w:val="00804391"/>
    <w:rsid w:val="00807892"/>
    <w:rsid w:val="00810AC7"/>
    <w:rsid w:val="00812084"/>
    <w:rsid w:val="00812103"/>
    <w:rsid w:val="00816D25"/>
    <w:rsid w:val="00824EBF"/>
    <w:rsid w:val="00825DF8"/>
    <w:rsid w:val="008321ED"/>
    <w:rsid w:val="00834D0F"/>
    <w:rsid w:val="00835E25"/>
    <w:rsid w:val="0083642E"/>
    <w:rsid w:val="00837A17"/>
    <w:rsid w:val="00842165"/>
    <w:rsid w:val="00851FBC"/>
    <w:rsid w:val="008520EB"/>
    <w:rsid w:val="008565F6"/>
    <w:rsid w:val="00856764"/>
    <w:rsid w:val="00857066"/>
    <w:rsid w:val="00860ECB"/>
    <w:rsid w:val="00867999"/>
    <w:rsid w:val="00870EF5"/>
    <w:rsid w:val="00871FB9"/>
    <w:rsid w:val="00872B7D"/>
    <w:rsid w:val="00880528"/>
    <w:rsid w:val="008820E4"/>
    <w:rsid w:val="008918FA"/>
    <w:rsid w:val="0089372D"/>
    <w:rsid w:val="008942CA"/>
    <w:rsid w:val="008B083F"/>
    <w:rsid w:val="008B1388"/>
    <w:rsid w:val="008B5F4F"/>
    <w:rsid w:val="008B66B0"/>
    <w:rsid w:val="008B6D56"/>
    <w:rsid w:val="008C0C43"/>
    <w:rsid w:val="008C3AAF"/>
    <w:rsid w:val="008C3E82"/>
    <w:rsid w:val="008C42E7"/>
    <w:rsid w:val="008C49B1"/>
    <w:rsid w:val="008C7FC5"/>
    <w:rsid w:val="008D3D01"/>
    <w:rsid w:val="008D4B8C"/>
    <w:rsid w:val="008D5581"/>
    <w:rsid w:val="008E1007"/>
    <w:rsid w:val="008E239B"/>
    <w:rsid w:val="008E44DA"/>
    <w:rsid w:val="008E5676"/>
    <w:rsid w:val="008E6530"/>
    <w:rsid w:val="008F25AA"/>
    <w:rsid w:val="0090106B"/>
    <w:rsid w:val="00904560"/>
    <w:rsid w:val="00910F86"/>
    <w:rsid w:val="00913889"/>
    <w:rsid w:val="009201FA"/>
    <w:rsid w:val="0092413C"/>
    <w:rsid w:val="009267A2"/>
    <w:rsid w:val="00927091"/>
    <w:rsid w:val="0093184A"/>
    <w:rsid w:val="00933BA3"/>
    <w:rsid w:val="0093754E"/>
    <w:rsid w:val="0093767F"/>
    <w:rsid w:val="00940FB6"/>
    <w:rsid w:val="00943A2C"/>
    <w:rsid w:val="009443C8"/>
    <w:rsid w:val="00944DC9"/>
    <w:rsid w:val="0095192C"/>
    <w:rsid w:val="00954ACF"/>
    <w:rsid w:val="00960AA6"/>
    <w:rsid w:val="009631E0"/>
    <w:rsid w:val="0096558C"/>
    <w:rsid w:val="00970D9D"/>
    <w:rsid w:val="00971AFD"/>
    <w:rsid w:val="00973C47"/>
    <w:rsid w:val="00974E9F"/>
    <w:rsid w:val="009759BB"/>
    <w:rsid w:val="00980441"/>
    <w:rsid w:val="00980DF3"/>
    <w:rsid w:val="009819DE"/>
    <w:rsid w:val="00987261"/>
    <w:rsid w:val="00992354"/>
    <w:rsid w:val="009953E7"/>
    <w:rsid w:val="009969A1"/>
    <w:rsid w:val="00996C74"/>
    <w:rsid w:val="00997985"/>
    <w:rsid w:val="009A015B"/>
    <w:rsid w:val="009A3B75"/>
    <w:rsid w:val="009A5125"/>
    <w:rsid w:val="009A6AFA"/>
    <w:rsid w:val="009B3A93"/>
    <w:rsid w:val="009C2F54"/>
    <w:rsid w:val="009D0B06"/>
    <w:rsid w:val="009D4143"/>
    <w:rsid w:val="009D51BE"/>
    <w:rsid w:val="009D6980"/>
    <w:rsid w:val="009E331D"/>
    <w:rsid w:val="00A0284A"/>
    <w:rsid w:val="00A02B80"/>
    <w:rsid w:val="00A04B7E"/>
    <w:rsid w:val="00A04FEA"/>
    <w:rsid w:val="00A07657"/>
    <w:rsid w:val="00A126A7"/>
    <w:rsid w:val="00A16FFE"/>
    <w:rsid w:val="00A21E89"/>
    <w:rsid w:val="00A235A6"/>
    <w:rsid w:val="00A24EDD"/>
    <w:rsid w:val="00A25051"/>
    <w:rsid w:val="00A25920"/>
    <w:rsid w:val="00A27A00"/>
    <w:rsid w:val="00A3381D"/>
    <w:rsid w:val="00A35F06"/>
    <w:rsid w:val="00A37682"/>
    <w:rsid w:val="00A403BF"/>
    <w:rsid w:val="00A52A81"/>
    <w:rsid w:val="00A558CC"/>
    <w:rsid w:val="00A56D0E"/>
    <w:rsid w:val="00A6149A"/>
    <w:rsid w:val="00A629A4"/>
    <w:rsid w:val="00A64582"/>
    <w:rsid w:val="00A65159"/>
    <w:rsid w:val="00A65A92"/>
    <w:rsid w:val="00A71559"/>
    <w:rsid w:val="00A75A6E"/>
    <w:rsid w:val="00A7769F"/>
    <w:rsid w:val="00A80EBF"/>
    <w:rsid w:val="00A9731D"/>
    <w:rsid w:val="00AA0272"/>
    <w:rsid w:val="00AA0D3D"/>
    <w:rsid w:val="00AA1480"/>
    <w:rsid w:val="00AA1D3C"/>
    <w:rsid w:val="00AC1377"/>
    <w:rsid w:val="00AC1D0A"/>
    <w:rsid w:val="00AC5C46"/>
    <w:rsid w:val="00AC68FB"/>
    <w:rsid w:val="00AC6961"/>
    <w:rsid w:val="00AC7DFB"/>
    <w:rsid w:val="00AD019A"/>
    <w:rsid w:val="00AD0D55"/>
    <w:rsid w:val="00AD243E"/>
    <w:rsid w:val="00AD4829"/>
    <w:rsid w:val="00AD7DC9"/>
    <w:rsid w:val="00AE53A0"/>
    <w:rsid w:val="00AF1AF2"/>
    <w:rsid w:val="00AF1F77"/>
    <w:rsid w:val="00AF469E"/>
    <w:rsid w:val="00AF5F2F"/>
    <w:rsid w:val="00AF63F2"/>
    <w:rsid w:val="00AF67DF"/>
    <w:rsid w:val="00AF72D3"/>
    <w:rsid w:val="00AF72DD"/>
    <w:rsid w:val="00AF7412"/>
    <w:rsid w:val="00AF7968"/>
    <w:rsid w:val="00AF7F3B"/>
    <w:rsid w:val="00B02D50"/>
    <w:rsid w:val="00B02EF1"/>
    <w:rsid w:val="00B10A7F"/>
    <w:rsid w:val="00B11432"/>
    <w:rsid w:val="00B12A2D"/>
    <w:rsid w:val="00B15BFC"/>
    <w:rsid w:val="00B16854"/>
    <w:rsid w:val="00B225A2"/>
    <w:rsid w:val="00B26434"/>
    <w:rsid w:val="00B307D8"/>
    <w:rsid w:val="00B30D5C"/>
    <w:rsid w:val="00B3189C"/>
    <w:rsid w:val="00B32071"/>
    <w:rsid w:val="00B327A0"/>
    <w:rsid w:val="00B33D4F"/>
    <w:rsid w:val="00B34736"/>
    <w:rsid w:val="00B375DE"/>
    <w:rsid w:val="00B37F6A"/>
    <w:rsid w:val="00B426D6"/>
    <w:rsid w:val="00B4587A"/>
    <w:rsid w:val="00B462AB"/>
    <w:rsid w:val="00B538DD"/>
    <w:rsid w:val="00B60ACB"/>
    <w:rsid w:val="00B64AD3"/>
    <w:rsid w:val="00B709B3"/>
    <w:rsid w:val="00B73914"/>
    <w:rsid w:val="00B73985"/>
    <w:rsid w:val="00B8605A"/>
    <w:rsid w:val="00B91A8C"/>
    <w:rsid w:val="00B91BBD"/>
    <w:rsid w:val="00B944AA"/>
    <w:rsid w:val="00B94C1F"/>
    <w:rsid w:val="00B964DA"/>
    <w:rsid w:val="00BA0F3D"/>
    <w:rsid w:val="00BA0FEB"/>
    <w:rsid w:val="00BA361E"/>
    <w:rsid w:val="00BA6790"/>
    <w:rsid w:val="00BA6F2E"/>
    <w:rsid w:val="00BB661A"/>
    <w:rsid w:val="00BC08EE"/>
    <w:rsid w:val="00BC15B1"/>
    <w:rsid w:val="00BC22D7"/>
    <w:rsid w:val="00BC3B46"/>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3CC3"/>
    <w:rsid w:val="00C279E8"/>
    <w:rsid w:val="00C30A8C"/>
    <w:rsid w:val="00C311F4"/>
    <w:rsid w:val="00C322C4"/>
    <w:rsid w:val="00C3234B"/>
    <w:rsid w:val="00C409FA"/>
    <w:rsid w:val="00C45B0D"/>
    <w:rsid w:val="00C47BE1"/>
    <w:rsid w:val="00C55060"/>
    <w:rsid w:val="00C615BF"/>
    <w:rsid w:val="00C6409D"/>
    <w:rsid w:val="00C65B77"/>
    <w:rsid w:val="00C674D7"/>
    <w:rsid w:val="00C74A9A"/>
    <w:rsid w:val="00C8231F"/>
    <w:rsid w:val="00C827D2"/>
    <w:rsid w:val="00C85406"/>
    <w:rsid w:val="00C85C62"/>
    <w:rsid w:val="00C92E1A"/>
    <w:rsid w:val="00C93BC1"/>
    <w:rsid w:val="00C9635D"/>
    <w:rsid w:val="00C96DF7"/>
    <w:rsid w:val="00CA0B00"/>
    <w:rsid w:val="00CA7092"/>
    <w:rsid w:val="00CB20D5"/>
    <w:rsid w:val="00CC71D1"/>
    <w:rsid w:val="00CD3C67"/>
    <w:rsid w:val="00CD4D61"/>
    <w:rsid w:val="00CD7A64"/>
    <w:rsid w:val="00CE06C6"/>
    <w:rsid w:val="00CE0D9C"/>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F46"/>
    <w:rsid w:val="00D460E9"/>
    <w:rsid w:val="00D5330F"/>
    <w:rsid w:val="00D54888"/>
    <w:rsid w:val="00D54D3A"/>
    <w:rsid w:val="00D61D5B"/>
    <w:rsid w:val="00D64F2B"/>
    <w:rsid w:val="00D66189"/>
    <w:rsid w:val="00D67A10"/>
    <w:rsid w:val="00D67C86"/>
    <w:rsid w:val="00D70483"/>
    <w:rsid w:val="00D739DF"/>
    <w:rsid w:val="00D83231"/>
    <w:rsid w:val="00D84B20"/>
    <w:rsid w:val="00D87269"/>
    <w:rsid w:val="00DA62C4"/>
    <w:rsid w:val="00DB062A"/>
    <w:rsid w:val="00DB6A19"/>
    <w:rsid w:val="00DB737B"/>
    <w:rsid w:val="00DB7722"/>
    <w:rsid w:val="00DC1FAC"/>
    <w:rsid w:val="00DC2695"/>
    <w:rsid w:val="00DC3D5E"/>
    <w:rsid w:val="00DC60C4"/>
    <w:rsid w:val="00DC618E"/>
    <w:rsid w:val="00DD2CE3"/>
    <w:rsid w:val="00DD544B"/>
    <w:rsid w:val="00DE3616"/>
    <w:rsid w:val="00DE4ABB"/>
    <w:rsid w:val="00DE7794"/>
    <w:rsid w:val="00DF12A4"/>
    <w:rsid w:val="00DF1830"/>
    <w:rsid w:val="00DF2446"/>
    <w:rsid w:val="00DF4CE4"/>
    <w:rsid w:val="00DF5E46"/>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74F4"/>
    <w:rsid w:val="00E27562"/>
    <w:rsid w:val="00E30969"/>
    <w:rsid w:val="00E30F47"/>
    <w:rsid w:val="00E31C5B"/>
    <w:rsid w:val="00E34CB3"/>
    <w:rsid w:val="00E35EB1"/>
    <w:rsid w:val="00E36D20"/>
    <w:rsid w:val="00E43291"/>
    <w:rsid w:val="00E46DFD"/>
    <w:rsid w:val="00E53707"/>
    <w:rsid w:val="00E54967"/>
    <w:rsid w:val="00E56069"/>
    <w:rsid w:val="00E604E4"/>
    <w:rsid w:val="00E61D07"/>
    <w:rsid w:val="00E64662"/>
    <w:rsid w:val="00E65862"/>
    <w:rsid w:val="00E6717D"/>
    <w:rsid w:val="00E70DF2"/>
    <w:rsid w:val="00E72409"/>
    <w:rsid w:val="00E73A52"/>
    <w:rsid w:val="00E77AD0"/>
    <w:rsid w:val="00E77DA8"/>
    <w:rsid w:val="00E81C25"/>
    <w:rsid w:val="00E82B07"/>
    <w:rsid w:val="00E83D57"/>
    <w:rsid w:val="00E84C9B"/>
    <w:rsid w:val="00E84ED3"/>
    <w:rsid w:val="00E858E6"/>
    <w:rsid w:val="00E93277"/>
    <w:rsid w:val="00E96A46"/>
    <w:rsid w:val="00E96EF8"/>
    <w:rsid w:val="00EA5D5F"/>
    <w:rsid w:val="00EB1925"/>
    <w:rsid w:val="00EB369F"/>
    <w:rsid w:val="00EB3F56"/>
    <w:rsid w:val="00EB5179"/>
    <w:rsid w:val="00EC0CF1"/>
    <w:rsid w:val="00EC1F25"/>
    <w:rsid w:val="00EC6014"/>
    <w:rsid w:val="00ED460E"/>
    <w:rsid w:val="00ED6320"/>
    <w:rsid w:val="00ED7053"/>
    <w:rsid w:val="00EE2924"/>
    <w:rsid w:val="00EE4BE0"/>
    <w:rsid w:val="00EE6CEB"/>
    <w:rsid w:val="00EF4B1B"/>
    <w:rsid w:val="00F0240F"/>
    <w:rsid w:val="00F1170E"/>
    <w:rsid w:val="00F11EF2"/>
    <w:rsid w:val="00F1270D"/>
    <w:rsid w:val="00F135A7"/>
    <w:rsid w:val="00F141AE"/>
    <w:rsid w:val="00F211A2"/>
    <w:rsid w:val="00F25192"/>
    <w:rsid w:val="00F25DD4"/>
    <w:rsid w:val="00F278D1"/>
    <w:rsid w:val="00F31B13"/>
    <w:rsid w:val="00F3599B"/>
    <w:rsid w:val="00F37A87"/>
    <w:rsid w:val="00F409EB"/>
    <w:rsid w:val="00F41226"/>
    <w:rsid w:val="00F45B73"/>
    <w:rsid w:val="00F47D02"/>
    <w:rsid w:val="00F5120F"/>
    <w:rsid w:val="00F54D1D"/>
    <w:rsid w:val="00F560A8"/>
    <w:rsid w:val="00F56E97"/>
    <w:rsid w:val="00F57B4F"/>
    <w:rsid w:val="00F60368"/>
    <w:rsid w:val="00F63573"/>
    <w:rsid w:val="00F63882"/>
    <w:rsid w:val="00F63AF8"/>
    <w:rsid w:val="00F64F1F"/>
    <w:rsid w:val="00F730C0"/>
    <w:rsid w:val="00F75809"/>
    <w:rsid w:val="00F77414"/>
    <w:rsid w:val="00F80790"/>
    <w:rsid w:val="00F81B5A"/>
    <w:rsid w:val="00F8251D"/>
    <w:rsid w:val="00F92B47"/>
    <w:rsid w:val="00F969B7"/>
    <w:rsid w:val="00FA2EC4"/>
    <w:rsid w:val="00FA34B9"/>
    <w:rsid w:val="00FA6E8D"/>
    <w:rsid w:val="00FB08D5"/>
    <w:rsid w:val="00FB12E2"/>
    <w:rsid w:val="00FB1331"/>
    <w:rsid w:val="00FB4065"/>
    <w:rsid w:val="00FB68B1"/>
    <w:rsid w:val="00FC11A5"/>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 w:type="character" w:styleId="Mencinsinresolver">
    <w:name w:val="Unresolved Mention"/>
    <w:basedOn w:val="Fuentedeprrafopredeter"/>
    <w:uiPriority w:val="99"/>
    <w:semiHidden/>
    <w:unhideWhenUsed/>
    <w:rsid w:val="00A25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www.serviciosdeviajes" TargetMode="External"/><Relationship Id="rId3" Type="http://schemas.openxmlformats.org/officeDocument/2006/relationships/customXml" Target="../customXml/item3.xml"/><Relationship Id="rId21" Type="http://schemas.openxmlformats.org/officeDocument/2006/relationships/hyperlink" Target="http://www.serviciosdeviajes.ne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serviciosdeviajes.net" TargetMode="External"/><Relationship Id="rId20" Type="http://schemas.openxmlformats.org/officeDocument/2006/relationships/hyperlink" Target="http://www.serviciosdeviaje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erviciosdeviaje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7480</Words>
  <Characters>41140</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2025-08-21T20:13:00Z</dcterms:created>
  <dcterms:modified xsi:type="dcterms:W3CDTF">2025-08-21T20:13:00Z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