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04C6C25B" w:rsidR="003A3493" w:rsidRDefault="00EB1D0E"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8240" behindDoc="0" locked="0" layoutInCell="1" allowOverlap="1" wp14:anchorId="1DDF29F1" wp14:editId="78D7D093">
            <wp:simplePos x="0" y="0"/>
            <wp:positionH relativeFrom="column">
              <wp:posOffset>-633095</wp:posOffset>
            </wp:positionH>
            <wp:positionV relativeFrom="paragraph">
              <wp:posOffset>-36</wp:posOffset>
            </wp:positionV>
            <wp:extent cx="7004050" cy="2200910"/>
            <wp:effectExtent l="0" t="0" r="6350" b="8890"/>
            <wp:wrapSquare wrapText="bothSides"/>
            <wp:docPr id="763332159" name="Imagen 1" descr="Un barco en el m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32159" name="Imagen 1" descr="Un barco en el mar&#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7004050" cy="2200910"/>
                    </a:xfrm>
                    <a:prstGeom prst="rect">
                      <a:avLst/>
                    </a:prstGeom>
                  </pic:spPr>
                </pic:pic>
              </a:graphicData>
            </a:graphic>
            <wp14:sizeRelH relativeFrom="margin">
              <wp14:pctWidth>0</wp14:pctWidth>
            </wp14:sizeRelH>
            <wp14:sizeRelV relativeFrom="margin">
              <wp14:pctHeight>0</wp14:pctHeight>
            </wp14:sizeRelV>
          </wp:anchor>
        </w:drawing>
      </w:r>
    </w:p>
    <w:p w14:paraId="76AF2CB2" w14:textId="54710B21" w:rsidR="00536BC2" w:rsidRPr="00CB7677" w:rsidRDefault="00536BC2" w:rsidP="00CB7677">
      <w:pPr>
        <w:spacing w:after="0"/>
        <w:ind w:right="-234"/>
        <w:jc w:val="center"/>
        <w:rPr>
          <w:rFonts w:ascii="Century Gothic" w:hAnsi="Century Gothic" w:cs="Calibri"/>
          <w:b/>
          <w:bCs/>
          <w:color w:val="002060"/>
          <w:sz w:val="36"/>
          <w:szCs w:val="36"/>
        </w:rPr>
      </w:pPr>
      <w:r w:rsidRPr="00CB7677">
        <w:rPr>
          <w:rFonts w:ascii="Century Gothic" w:hAnsi="Century Gothic" w:cs="Calibri"/>
          <w:b/>
          <w:bCs/>
          <w:color w:val="002060"/>
          <w:sz w:val="36"/>
          <w:szCs w:val="36"/>
        </w:rPr>
        <w:t xml:space="preserve">BUENOS AIRES, </w:t>
      </w:r>
      <w:r w:rsidR="001D506E" w:rsidRPr="00CB7677">
        <w:rPr>
          <w:rFonts w:ascii="Century Gothic" w:hAnsi="Century Gothic" w:cs="Calibri"/>
          <w:b/>
          <w:bCs/>
          <w:color w:val="002060"/>
          <w:sz w:val="36"/>
          <w:szCs w:val="36"/>
        </w:rPr>
        <w:t xml:space="preserve">BARILOCHE, EL CALAFATE </w:t>
      </w:r>
      <w:r w:rsidRPr="00CB7677">
        <w:rPr>
          <w:rFonts w:ascii="Century Gothic" w:hAnsi="Century Gothic" w:cs="Calibri"/>
          <w:b/>
          <w:bCs/>
          <w:color w:val="002060"/>
          <w:sz w:val="36"/>
          <w:szCs w:val="36"/>
        </w:rPr>
        <w:t xml:space="preserve">Y </w:t>
      </w:r>
      <w:r w:rsidR="001D506E" w:rsidRPr="00CB7677">
        <w:rPr>
          <w:rFonts w:ascii="Century Gothic" w:hAnsi="Century Gothic" w:cs="Calibri"/>
          <w:b/>
          <w:bCs/>
          <w:color w:val="002060"/>
          <w:sz w:val="36"/>
          <w:szCs w:val="36"/>
        </w:rPr>
        <w:t>USHUA</w:t>
      </w:r>
      <w:r w:rsidR="0011063C" w:rsidRPr="00CB7677">
        <w:rPr>
          <w:rFonts w:ascii="Century Gothic" w:hAnsi="Century Gothic" w:cs="Calibri"/>
          <w:b/>
          <w:bCs/>
          <w:color w:val="002060"/>
          <w:sz w:val="36"/>
          <w:szCs w:val="36"/>
        </w:rPr>
        <w:t>IA</w:t>
      </w:r>
    </w:p>
    <w:p w14:paraId="5BB84B91" w14:textId="1E054EAC" w:rsidR="00857066" w:rsidRPr="003A3493" w:rsidRDefault="00CB7677" w:rsidP="003A3493">
      <w:pPr>
        <w:jc w:val="center"/>
        <w:rPr>
          <w:rFonts w:ascii="Calibri" w:hAnsi="Calibri" w:cs="Calibri"/>
          <w:b/>
          <w:bCs/>
          <w:color w:val="002060"/>
          <w:sz w:val="36"/>
          <w:szCs w:val="36"/>
        </w:rPr>
      </w:pPr>
      <w:r>
        <w:rPr>
          <w:rFonts w:ascii="Century Gothic" w:hAnsi="Century Gothic" w:cs="Calibri"/>
          <w:b/>
          <w:bCs/>
          <w:color w:val="002060"/>
          <w:sz w:val="36"/>
          <w:szCs w:val="36"/>
        </w:rPr>
        <w:t>11</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10</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EB2883F" w14:textId="35427E58" w:rsidR="004C6B92" w:rsidRDefault="00983E4D" w:rsidP="002169A0">
      <w:pPr>
        <w:pStyle w:val="itinerario"/>
      </w:pPr>
      <w:r>
        <w:t xml:space="preserve">Estas ciudades </w:t>
      </w:r>
      <w:r w:rsidR="00AD1422" w:rsidRPr="00AD1422">
        <w:t>ofrecen una experiencia única de contrastes en Argentina. Buenos Aires destaca por su cultura vibrante y gastronomía, mientras que Bariloche deslumbra con sus lagos y montañas. El Calafate, con el majestuoso Glaciar Perito Moreno, es ideal para los amantes de la naturaleza, y Ushuaia, la ciudad más austral, sorprende con sus paisajes extremos y su cercanía a la Antártida. Cuatro destinos imperdibles para descubrir la diversidad natural y cultural del país.</w:t>
      </w:r>
    </w:p>
    <w:p w14:paraId="5CA75BA8" w14:textId="77777777" w:rsidR="00AD1422" w:rsidRPr="003A3493" w:rsidRDefault="00AD142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482DC50A" w14:textId="3922A2A4" w:rsidR="002753AD" w:rsidRPr="002753AD" w:rsidRDefault="002753AD" w:rsidP="002753AD">
      <w:pPr>
        <w:pStyle w:val="itinerario"/>
        <w:numPr>
          <w:ilvl w:val="0"/>
          <w:numId w:val="1"/>
        </w:numPr>
        <w:rPr>
          <w:color w:val="auto"/>
        </w:rPr>
      </w:pPr>
      <w:r w:rsidRPr="002753AD">
        <w:rPr>
          <w:color w:val="auto"/>
        </w:rPr>
        <w:t>4 noches de alojamiento en Buenos Aires en el hotel seleccionado</w:t>
      </w:r>
      <w:r>
        <w:rPr>
          <w:color w:val="auto"/>
        </w:rPr>
        <w:t>.</w:t>
      </w:r>
    </w:p>
    <w:p w14:paraId="1EECFC9B" w14:textId="73B9BE63" w:rsidR="002753AD" w:rsidRPr="002753AD" w:rsidRDefault="002753AD" w:rsidP="002753AD">
      <w:pPr>
        <w:pStyle w:val="itinerario"/>
        <w:numPr>
          <w:ilvl w:val="0"/>
          <w:numId w:val="1"/>
        </w:numPr>
        <w:rPr>
          <w:color w:val="auto"/>
        </w:rPr>
      </w:pPr>
      <w:r w:rsidRPr="002753AD">
        <w:rPr>
          <w:color w:val="auto"/>
        </w:rPr>
        <w:t>2 noches de alojamiento en Bariloche en el hotel seleccionado</w:t>
      </w:r>
      <w:r>
        <w:rPr>
          <w:color w:val="auto"/>
        </w:rPr>
        <w:t>.</w:t>
      </w:r>
    </w:p>
    <w:p w14:paraId="04A39656" w14:textId="4E300B2B" w:rsidR="002753AD" w:rsidRPr="002753AD" w:rsidRDefault="002753AD" w:rsidP="002753AD">
      <w:pPr>
        <w:pStyle w:val="itinerario"/>
        <w:numPr>
          <w:ilvl w:val="0"/>
          <w:numId w:val="1"/>
        </w:numPr>
        <w:rPr>
          <w:color w:val="auto"/>
        </w:rPr>
      </w:pPr>
      <w:r w:rsidRPr="002753AD">
        <w:rPr>
          <w:color w:val="auto"/>
        </w:rPr>
        <w:t>2 noches de alojamiento en El Calafate en el hotel seleccionado</w:t>
      </w:r>
      <w:r>
        <w:rPr>
          <w:color w:val="auto"/>
        </w:rPr>
        <w:t>.</w:t>
      </w:r>
    </w:p>
    <w:p w14:paraId="12CB146C" w14:textId="2E1ABD7D" w:rsidR="002753AD" w:rsidRPr="002753AD" w:rsidRDefault="002753AD" w:rsidP="002753AD">
      <w:pPr>
        <w:pStyle w:val="itinerario"/>
        <w:numPr>
          <w:ilvl w:val="0"/>
          <w:numId w:val="1"/>
        </w:numPr>
        <w:rPr>
          <w:color w:val="auto"/>
        </w:rPr>
      </w:pPr>
      <w:r w:rsidRPr="002753AD">
        <w:rPr>
          <w:color w:val="auto"/>
        </w:rPr>
        <w:t>2 noches de alojamiento en Ushuaia en el hotel seleccionado</w:t>
      </w:r>
      <w:r>
        <w:rPr>
          <w:color w:val="auto"/>
        </w:rPr>
        <w:t>.</w:t>
      </w:r>
    </w:p>
    <w:p w14:paraId="13DB2909" w14:textId="6BED842E" w:rsidR="002753AD" w:rsidRPr="002753AD" w:rsidRDefault="002753AD" w:rsidP="002753AD">
      <w:pPr>
        <w:pStyle w:val="itinerario"/>
        <w:numPr>
          <w:ilvl w:val="0"/>
          <w:numId w:val="1"/>
        </w:numPr>
        <w:rPr>
          <w:color w:val="auto"/>
        </w:rPr>
      </w:pPr>
      <w:r w:rsidRPr="002753AD">
        <w:rPr>
          <w:color w:val="auto"/>
        </w:rPr>
        <w:t xml:space="preserve">Todos los traslados aeropuerto </w:t>
      </w:r>
      <w:r>
        <w:rPr>
          <w:color w:val="auto"/>
        </w:rPr>
        <w:t>–</w:t>
      </w:r>
      <w:r w:rsidRPr="002753AD">
        <w:rPr>
          <w:color w:val="auto"/>
        </w:rPr>
        <w:t xml:space="preserve"> hotel</w:t>
      </w:r>
      <w:r>
        <w:rPr>
          <w:color w:val="auto"/>
        </w:rPr>
        <w:t xml:space="preserve"> – </w:t>
      </w:r>
      <w:r w:rsidRPr="002753AD">
        <w:rPr>
          <w:color w:val="auto"/>
        </w:rPr>
        <w:t>aeropuerto</w:t>
      </w:r>
      <w:r>
        <w:rPr>
          <w:color w:val="auto"/>
        </w:rPr>
        <w:t xml:space="preserve"> </w:t>
      </w:r>
      <w:r w:rsidRPr="002753AD">
        <w:rPr>
          <w:color w:val="auto"/>
        </w:rPr>
        <w:t>en Buenos Aires en servicio privado</w:t>
      </w:r>
      <w:r>
        <w:rPr>
          <w:color w:val="auto"/>
        </w:rPr>
        <w:t>.</w:t>
      </w:r>
    </w:p>
    <w:p w14:paraId="59C201C7" w14:textId="0657F1F5" w:rsidR="002753AD" w:rsidRPr="002753AD" w:rsidRDefault="002753AD" w:rsidP="002753AD">
      <w:pPr>
        <w:pStyle w:val="itinerario"/>
        <w:numPr>
          <w:ilvl w:val="0"/>
          <w:numId w:val="1"/>
        </w:numPr>
        <w:rPr>
          <w:color w:val="auto"/>
        </w:rPr>
      </w:pPr>
      <w:r w:rsidRPr="002753AD">
        <w:rPr>
          <w:color w:val="auto"/>
        </w:rPr>
        <w:t xml:space="preserve">Traslado aeropuerto </w:t>
      </w:r>
      <w:r>
        <w:rPr>
          <w:color w:val="auto"/>
        </w:rPr>
        <w:t>–</w:t>
      </w:r>
      <w:r w:rsidRPr="002753AD">
        <w:rPr>
          <w:color w:val="auto"/>
        </w:rPr>
        <w:t xml:space="preserve"> hotel</w:t>
      </w:r>
      <w:r>
        <w:rPr>
          <w:color w:val="auto"/>
        </w:rPr>
        <w:t xml:space="preserve"> –</w:t>
      </w:r>
      <w:r w:rsidRPr="002753AD">
        <w:rPr>
          <w:color w:val="auto"/>
        </w:rPr>
        <w:t xml:space="preserve"> aeropuerto</w:t>
      </w:r>
      <w:r>
        <w:rPr>
          <w:color w:val="auto"/>
        </w:rPr>
        <w:t xml:space="preserve"> </w:t>
      </w:r>
      <w:r w:rsidRPr="002753AD">
        <w:rPr>
          <w:color w:val="auto"/>
        </w:rPr>
        <w:t>en Bariloche en servicio privado</w:t>
      </w:r>
      <w:r>
        <w:rPr>
          <w:color w:val="auto"/>
        </w:rPr>
        <w:t>.</w:t>
      </w:r>
    </w:p>
    <w:p w14:paraId="02CB2263" w14:textId="79101F1E" w:rsidR="002753AD" w:rsidRPr="002753AD" w:rsidRDefault="002753AD" w:rsidP="002753AD">
      <w:pPr>
        <w:pStyle w:val="itinerario"/>
        <w:numPr>
          <w:ilvl w:val="0"/>
          <w:numId w:val="1"/>
        </w:numPr>
        <w:rPr>
          <w:color w:val="auto"/>
        </w:rPr>
      </w:pPr>
      <w:r w:rsidRPr="002753AD">
        <w:rPr>
          <w:color w:val="auto"/>
        </w:rPr>
        <w:t xml:space="preserve">Traslado aeropuerto </w:t>
      </w:r>
      <w:r>
        <w:rPr>
          <w:color w:val="auto"/>
        </w:rPr>
        <w:t>–</w:t>
      </w:r>
      <w:r w:rsidRPr="002753AD">
        <w:rPr>
          <w:color w:val="auto"/>
        </w:rPr>
        <w:t xml:space="preserve"> hotel</w:t>
      </w:r>
      <w:r>
        <w:rPr>
          <w:color w:val="auto"/>
        </w:rPr>
        <w:t xml:space="preserve"> –</w:t>
      </w:r>
      <w:r w:rsidRPr="002753AD">
        <w:rPr>
          <w:color w:val="auto"/>
        </w:rPr>
        <w:t xml:space="preserve"> aeropuerto</w:t>
      </w:r>
      <w:r>
        <w:rPr>
          <w:color w:val="auto"/>
        </w:rPr>
        <w:t xml:space="preserve"> </w:t>
      </w:r>
      <w:r w:rsidRPr="002753AD">
        <w:rPr>
          <w:color w:val="auto"/>
        </w:rPr>
        <w:t>en El Calafate en servicio privado</w:t>
      </w:r>
      <w:r>
        <w:rPr>
          <w:color w:val="auto"/>
        </w:rPr>
        <w:t>.</w:t>
      </w:r>
    </w:p>
    <w:p w14:paraId="45F2E371" w14:textId="3D68B38B" w:rsidR="002753AD" w:rsidRPr="002753AD" w:rsidRDefault="002753AD" w:rsidP="002753AD">
      <w:pPr>
        <w:pStyle w:val="itinerario"/>
        <w:numPr>
          <w:ilvl w:val="0"/>
          <w:numId w:val="1"/>
        </w:numPr>
        <w:rPr>
          <w:color w:val="auto"/>
        </w:rPr>
      </w:pPr>
      <w:r w:rsidRPr="002753AD">
        <w:rPr>
          <w:color w:val="auto"/>
        </w:rPr>
        <w:t xml:space="preserve">Traslado aeropuerto </w:t>
      </w:r>
      <w:r>
        <w:rPr>
          <w:color w:val="auto"/>
        </w:rPr>
        <w:t>–</w:t>
      </w:r>
      <w:r w:rsidRPr="002753AD">
        <w:rPr>
          <w:color w:val="auto"/>
        </w:rPr>
        <w:t xml:space="preserve"> hotel</w:t>
      </w:r>
      <w:r>
        <w:rPr>
          <w:color w:val="auto"/>
        </w:rPr>
        <w:t xml:space="preserve"> </w:t>
      </w:r>
      <w:r w:rsidR="002D1FA0">
        <w:rPr>
          <w:color w:val="auto"/>
        </w:rPr>
        <w:t>–</w:t>
      </w:r>
      <w:r w:rsidRPr="002753AD">
        <w:rPr>
          <w:color w:val="auto"/>
        </w:rPr>
        <w:t xml:space="preserve"> aeropuerto</w:t>
      </w:r>
      <w:r w:rsidR="002D1FA0">
        <w:rPr>
          <w:color w:val="auto"/>
        </w:rPr>
        <w:t xml:space="preserve"> </w:t>
      </w:r>
      <w:r w:rsidRPr="002753AD">
        <w:rPr>
          <w:color w:val="auto"/>
        </w:rPr>
        <w:t xml:space="preserve">en </w:t>
      </w:r>
      <w:r w:rsidR="002D1FA0" w:rsidRPr="002753AD">
        <w:rPr>
          <w:color w:val="auto"/>
        </w:rPr>
        <w:t>Ushuaia</w:t>
      </w:r>
      <w:r w:rsidRPr="002753AD">
        <w:rPr>
          <w:color w:val="auto"/>
        </w:rPr>
        <w:t xml:space="preserve"> en servicio privado</w:t>
      </w:r>
      <w:r w:rsidR="002D1FA0">
        <w:rPr>
          <w:color w:val="auto"/>
        </w:rPr>
        <w:t>.</w:t>
      </w:r>
    </w:p>
    <w:p w14:paraId="120C37BA" w14:textId="65941CAE" w:rsidR="002753AD" w:rsidRPr="002753AD" w:rsidRDefault="002753AD" w:rsidP="002753AD">
      <w:pPr>
        <w:pStyle w:val="itinerario"/>
        <w:numPr>
          <w:ilvl w:val="0"/>
          <w:numId w:val="1"/>
        </w:numPr>
        <w:rPr>
          <w:color w:val="auto"/>
        </w:rPr>
      </w:pPr>
      <w:r w:rsidRPr="002753AD">
        <w:rPr>
          <w:color w:val="auto"/>
        </w:rPr>
        <w:t xml:space="preserve">Visita de la ciudad </w:t>
      </w:r>
      <w:r w:rsidR="00ED77BA" w:rsidRPr="003A3493">
        <w:rPr>
          <w:color w:val="auto"/>
        </w:rPr>
        <w:t xml:space="preserve">de cuatro (4) horas </w:t>
      </w:r>
      <w:r w:rsidRPr="002753AD">
        <w:rPr>
          <w:color w:val="auto"/>
        </w:rPr>
        <w:t>en servicio compartido en Buenos Aires</w:t>
      </w:r>
      <w:r w:rsidR="00ED77BA">
        <w:rPr>
          <w:color w:val="auto"/>
        </w:rPr>
        <w:t>.</w:t>
      </w:r>
    </w:p>
    <w:p w14:paraId="79C2A499" w14:textId="3E8EBCBD" w:rsidR="002753AD" w:rsidRDefault="002753AD" w:rsidP="002753AD">
      <w:pPr>
        <w:pStyle w:val="itinerario"/>
        <w:numPr>
          <w:ilvl w:val="0"/>
          <w:numId w:val="1"/>
        </w:numPr>
        <w:rPr>
          <w:color w:val="auto"/>
        </w:rPr>
      </w:pPr>
      <w:r w:rsidRPr="002753AD">
        <w:rPr>
          <w:color w:val="auto"/>
        </w:rPr>
        <w:t xml:space="preserve">Circuito </w:t>
      </w:r>
      <w:r w:rsidR="00ED77BA">
        <w:rPr>
          <w:color w:val="auto"/>
        </w:rPr>
        <w:t>C</w:t>
      </w:r>
      <w:r w:rsidRPr="002753AD">
        <w:rPr>
          <w:color w:val="auto"/>
        </w:rPr>
        <w:t>hico en Bariloche en servicio compartido</w:t>
      </w:r>
      <w:r w:rsidR="00673D02">
        <w:rPr>
          <w:color w:val="auto"/>
        </w:rPr>
        <w:t>.</w:t>
      </w:r>
      <w:r w:rsidR="00F71532">
        <w:rPr>
          <w:color w:val="auto"/>
        </w:rPr>
        <w:t xml:space="preserve"> </w:t>
      </w:r>
      <w:r w:rsidRPr="002753AD">
        <w:rPr>
          <w:color w:val="auto"/>
        </w:rPr>
        <w:t xml:space="preserve">(no incluye medios de </w:t>
      </w:r>
      <w:r w:rsidR="00F71532" w:rsidRPr="002753AD">
        <w:rPr>
          <w:color w:val="auto"/>
        </w:rPr>
        <w:t>elevación</w:t>
      </w:r>
      <w:r w:rsidRPr="002753AD">
        <w:rPr>
          <w:color w:val="auto"/>
        </w:rPr>
        <w:t>)</w:t>
      </w:r>
    </w:p>
    <w:p w14:paraId="3B316D1B" w14:textId="28C41C21" w:rsidR="002753AD" w:rsidRPr="002753AD" w:rsidRDefault="002753AD" w:rsidP="002753AD">
      <w:pPr>
        <w:pStyle w:val="itinerario"/>
        <w:numPr>
          <w:ilvl w:val="0"/>
          <w:numId w:val="1"/>
        </w:numPr>
        <w:rPr>
          <w:color w:val="auto"/>
        </w:rPr>
      </w:pPr>
      <w:r w:rsidRPr="002753AD">
        <w:rPr>
          <w:color w:val="auto"/>
        </w:rPr>
        <w:t>Excursión al Glaciar Perito Moreno en servicio compartido</w:t>
      </w:r>
      <w:r w:rsidR="00EC70B5">
        <w:rPr>
          <w:color w:val="auto"/>
        </w:rPr>
        <w:t>, con entrada incluida.</w:t>
      </w:r>
    </w:p>
    <w:p w14:paraId="72337175" w14:textId="38C68553" w:rsidR="002753AD" w:rsidRPr="002753AD" w:rsidRDefault="002753AD" w:rsidP="002753AD">
      <w:pPr>
        <w:pStyle w:val="itinerario"/>
        <w:numPr>
          <w:ilvl w:val="0"/>
          <w:numId w:val="1"/>
        </w:numPr>
        <w:rPr>
          <w:color w:val="auto"/>
        </w:rPr>
      </w:pPr>
      <w:r w:rsidRPr="002753AD">
        <w:rPr>
          <w:color w:val="auto"/>
        </w:rPr>
        <w:t xml:space="preserve">Excursión al Parque Nacional Tierra del </w:t>
      </w:r>
      <w:r w:rsidR="00034995" w:rsidRPr="002753AD">
        <w:rPr>
          <w:color w:val="auto"/>
        </w:rPr>
        <w:t>Fuego en</w:t>
      </w:r>
      <w:r w:rsidRPr="002753AD">
        <w:rPr>
          <w:color w:val="auto"/>
        </w:rPr>
        <w:t xml:space="preserve"> servicio compartido</w:t>
      </w:r>
      <w:r w:rsidR="00034995">
        <w:rPr>
          <w:color w:val="auto"/>
        </w:rPr>
        <w:t>, con entrada incluida.</w:t>
      </w:r>
      <w:r w:rsidRPr="002753AD">
        <w:rPr>
          <w:color w:val="auto"/>
        </w:rPr>
        <w:t xml:space="preserve">  </w:t>
      </w:r>
    </w:p>
    <w:p w14:paraId="73EC054C" w14:textId="231644F8" w:rsidR="002753AD" w:rsidRDefault="002753AD" w:rsidP="002753AD">
      <w:pPr>
        <w:pStyle w:val="itinerario"/>
        <w:numPr>
          <w:ilvl w:val="0"/>
          <w:numId w:val="1"/>
        </w:numPr>
        <w:rPr>
          <w:color w:val="auto"/>
        </w:rPr>
      </w:pPr>
      <w:r w:rsidRPr="002753AD">
        <w:rPr>
          <w:color w:val="auto"/>
        </w:rPr>
        <w:t xml:space="preserve">Desayunos diarios en los horarios establecidos por los hoteles </w:t>
      </w:r>
      <w:r w:rsidR="00034995" w:rsidRPr="002753AD">
        <w:rPr>
          <w:color w:val="auto"/>
        </w:rPr>
        <w:t>únicamente</w:t>
      </w:r>
      <w:r w:rsidR="00034995">
        <w:rPr>
          <w:color w:val="auto"/>
        </w:rPr>
        <w:t>.</w:t>
      </w:r>
      <w:r w:rsidR="00ED2AE4" w:rsidRPr="00ED2AE4">
        <w:rPr>
          <w:color w:val="auto"/>
        </w:rPr>
        <w:t xml:space="preserve"> </w:t>
      </w:r>
      <w:r w:rsidR="00ED2AE4" w:rsidRPr="00483DFF">
        <w:rPr>
          <w:color w:val="auto"/>
        </w:rPr>
        <w:t>(si los itinerarios aéreos lo permiten).</w:t>
      </w:r>
    </w:p>
    <w:p w14:paraId="030D9C5B" w14:textId="77777777" w:rsidR="00713FF4" w:rsidRPr="003A3493" w:rsidRDefault="00713FF4" w:rsidP="00713FF4">
      <w:pPr>
        <w:pStyle w:val="itinerario"/>
        <w:ind w:left="36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6E0909">
      <w:pPr>
        <w:pStyle w:val="vinetas"/>
        <w:ind w:left="720" w:hanging="360"/>
        <w:jc w:val="both"/>
      </w:pPr>
      <w:r w:rsidRPr="003A3493">
        <w:t>2% sobre el valor del paquete turístico por el manejo de divisas, valor cobrado por pago en efectivo en moneda extranjera no reembolsable.</w:t>
      </w:r>
    </w:p>
    <w:p w14:paraId="55A8DDDE" w14:textId="0E9C0BA5" w:rsidR="003A3493" w:rsidRDefault="003A3493" w:rsidP="006E0909">
      <w:pPr>
        <w:pStyle w:val="vinetas"/>
        <w:spacing w:line="240" w:lineRule="auto"/>
        <w:jc w:val="both"/>
      </w:pPr>
      <w:r w:rsidRPr="003A3493">
        <w:t>Tiquetes Aéreos internacionales o domésticos.</w:t>
      </w:r>
      <w:r w:rsidR="006D16C5">
        <w:t xml:space="preserve"> </w:t>
      </w:r>
    </w:p>
    <w:p w14:paraId="4A546BC2" w14:textId="77777777" w:rsidR="003A3493" w:rsidRPr="003A3493" w:rsidRDefault="003A3493" w:rsidP="006E0909">
      <w:pPr>
        <w:pStyle w:val="vinetas"/>
        <w:spacing w:line="240" w:lineRule="auto"/>
        <w:jc w:val="both"/>
      </w:pPr>
      <w:r w:rsidRPr="003A3493">
        <w:lastRenderedPageBreak/>
        <w:t>Tasa turística en Buenos Aires.</w:t>
      </w:r>
    </w:p>
    <w:p w14:paraId="23B6D0B6" w14:textId="092F09B4" w:rsidR="003A3493" w:rsidRPr="003A3493" w:rsidRDefault="003A3493" w:rsidP="006E0909">
      <w:pPr>
        <w:pStyle w:val="vinetas"/>
        <w:jc w:val="both"/>
      </w:pPr>
      <w:r w:rsidRPr="003A3493">
        <w:t xml:space="preserve">Tasa Ecoturística en </w:t>
      </w:r>
      <w:r w:rsidR="00501A65">
        <w:t>Bariloche.</w:t>
      </w:r>
    </w:p>
    <w:p w14:paraId="3771AAC9" w14:textId="77777777" w:rsidR="003A3493" w:rsidRPr="003A3493" w:rsidRDefault="003A3493" w:rsidP="006E0909">
      <w:pPr>
        <w:pStyle w:val="vinetas"/>
        <w:spacing w:line="240" w:lineRule="auto"/>
        <w:jc w:val="both"/>
      </w:pPr>
      <w:r w:rsidRPr="003A3493">
        <w:t>Alimentación no estipulada en los itinerarios.</w:t>
      </w:r>
    </w:p>
    <w:p w14:paraId="1EB1C49A" w14:textId="77777777" w:rsidR="003A3493" w:rsidRPr="003A3493" w:rsidRDefault="003A3493" w:rsidP="006E0909">
      <w:pPr>
        <w:pStyle w:val="vinetas"/>
        <w:spacing w:line="240" w:lineRule="auto"/>
        <w:jc w:val="both"/>
      </w:pPr>
      <w:r w:rsidRPr="003A3493">
        <w:t>Propinas.</w:t>
      </w:r>
    </w:p>
    <w:p w14:paraId="24D00AC9" w14:textId="77777777" w:rsidR="003A3493" w:rsidRPr="003A3493" w:rsidRDefault="003A3493" w:rsidP="006E0909">
      <w:pPr>
        <w:pStyle w:val="vinetas"/>
        <w:spacing w:line="240" w:lineRule="auto"/>
        <w:jc w:val="both"/>
      </w:pPr>
      <w:r w:rsidRPr="003A3493">
        <w:t>Traslados donde no este contemplado.</w:t>
      </w:r>
    </w:p>
    <w:p w14:paraId="5C3A7565" w14:textId="77777777" w:rsidR="003A3493" w:rsidRPr="003A3493" w:rsidRDefault="003A3493" w:rsidP="006E0909">
      <w:pPr>
        <w:pStyle w:val="vinetas"/>
        <w:spacing w:line="240" w:lineRule="auto"/>
        <w:jc w:val="both"/>
      </w:pPr>
      <w:r w:rsidRPr="003A3493">
        <w:t>Extras de ningún tipo en los hoteles.</w:t>
      </w:r>
    </w:p>
    <w:p w14:paraId="49B67C42" w14:textId="77777777" w:rsidR="003A3493" w:rsidRPr="003A3493" w:rsidRDefault="003A3493" w:rsidP="006E0909">
      <w:pPr>
        <w:pStyle w:val="vinetas"/>
        <w:spacing w:line="240" w:lineRule="auto"/>
        <w:jc w:val="both"/>
      </w:pPr>
      <w:r w:rsidRPr="003A3493">
        <w:t>Excesos de equipaje.</w:t>
      </w:r>
    </w:p>
    <w:p w14:paraId="78C9BE46" w14:textId="77777777" w:rsidR="003A3493" w:rsidRPr="003A3493" w:rsidRDefault="003A3493" w:rsidP="006E0909">
      <w:pPr>
        <w:pStyle w:val="vinetas"/>
        <w:spacing w:line="240" w:lineRule="auto"/>
        <w:jc w:val="both"/>
      </w:pPr>
      <w:r w:rsidRPr="003A3493">
        <w:t>Gastos de índole personal.</w:t>
      </w:r>
    </w:p>
    <w:p w14:paraId="6E957C83" w14:textId="77777777" w:rsidR="003A3493" w:rsidRPr="003A3493" w:rsidRDefault="003A3493" w:rsidP="006E0909">
      <w:pPr>
        <w:pStyle w:val="vinetas"/>
        <w:spacing w:line="240" w:lineRule="auto"/>
        <w:jc w:val="both"/>
      </w:pPr>
      <w:r w:rsidRPr="003A3493">
        <w:t>Gastos médicos.</w:t>
      </w:r>
    </w:p>
    <w:p w14:paraId="77D69BCE" w14:textId="77777777" w:rsidR="003A3493" w:rsidRPr="003A3493" w:rsidRDefault="003A3493" w:rsidP="006E0909">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0AED056D" w:rsidR="00A403BF" w:rsidRDefault="00A403BF" w:rsidP="00A403BF">
      <w:pPr>
        <w:pStyle w:val="itinerario"/>
      </w:pPr>
      <w:r w:rsidRPr="00D418C9">
        <w:t xml:space="preserve">A la llegada, recibimiento en el aeropuerto y traslado al hotel seleccionado. </w:t>
      </w:r>
      <w:r w:rsidR="009B0035">
        <w:t>Día libre para actividades personales y disfrutar de esta hermosa ciudad. Alojamiento.</w:t>
      </w:r>
    </w:p>
    <w:p w14:paraId="42F404B0" w14:textId="77777777" w:rsidR="00255B4D" w:rsidRDefault="00255B4D" w:rsidP="00255B4D">
      <w:pPr>
        <w:pStyle w:val="vinetas"/>
        <w:numPr>
          <w:ilvl w:val="0"/>
          <w:numId w:val="0"/>
        </w:numPr>
        <w:rPr>
          <w:rFonts w:ascii="Century Gothic" w:hAnsi="Century Gothic" w:cstheme="minorBidi"/>
          <w:b/>
          <w:bCs/>
          <w:color w:val="002060"/>
          <w:kern w:val="2"/>
          <w:lang w:bidi="ar-SA"/>
          <w14:ligatures w14:val="standardContextual"/>
        </w:rPr>
      </w:pPr>
    </w:p>
    <w:p w14:paraId="64AAD8C3" w14:textId="7EE1832B" w:rsidR="00255B4D" w:rsidRDefault="00255B4D" w:rsidP="00255B4D">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0EED21E6" w14:textId="229BD457" w:rsidR="00255B4D" w:rsidRPr="00D418C9" w:rsidRDefault="00255B4D" w:rsidP="00255B4D">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020CA2">
        <w:t>.</w:t>
      </w:r>
      <w:r w:rsidRPr="00D418C9">
        <w:t xml:space="preserve"> Alojamiento en el hotel.</w:t>
      </w:r>
      <w:r w:rsidR="002C1C5F">
        <w:t xml:space="preserve"> </w:t>
      </w:r>
      <w:r w:rsidRPr="00D418C9">
        <w:t xml:space="preserve">Por la noche, podrá disfrutar </w:t>
      </w:r>
      <w:r w:rsidRPr="00D418C9">
        <w:rPr>
          <w:b/>
          <w:color w:val="1F3864"/>
        </w:rPr>
        <w:t xml:space="preserve">OPCIONALMENTE </w:t>
      </w:r>
      <w:r w:rsidRPr="00D418C9">
        <w:t>de una cena show en una casa de tango. Al finalizar regreso al hotel. Alojamiento.</w:t>
      </w:r>
    </w:p>
    <w:p w14:paraId="48034E41" w14:textId="77777777" w:rsidR="00255B4D" w:rsidRDefault="00255B4D" w:rsidP="00255B4D">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3A3A3239" w14:textId="04A4F979" w:rsidR="00255B4D" w:rsidRDefault="00255B4D" w:rsidP="00255B4D">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03</w:t>
      </w:r>
      <w:r w:rsidRPr="00D1756D">
        <w:rPr>
          <w:rFonts w:ascii="Century Gothic" w:hAnsi="Century Gothic" w:cstheme="minorBidi"/>
          <w:b/>
          <w:bCs/>
          <w:color w:val="002060"/>
          <w:kern w:val="2"/>
          <w:lang w:bidi="ar-SA"/>
          <w14:ligatures w14:val="standardContextual"/>
        </w:rPr>
        <w:tab/>
        <w:t xml:space="preserve">BUENOS AIRES </w:t>
      </w:r>
    </w:p>
    <w:p w14:paraId="65A57AFD" w14:textId="77777777" w:rsidR="00255B4D" w:rsidRDefault="00255B4D" w:rsidP="00255B4D">
      <w:pPr>
        <w:pStyle w:val="itinerario"/>
      </w:pPr>
      <w:r w:rsidRPr="00D418C9">
        <w:t>Desayuno en el hotel.</w:t>
      </w:r>
      <w:r>
        <w:t xml:space="preserve"> Día libre para actividades personales y disfrutar de esta hermosa ciudad.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A1F27EC" w14:textId="7A360972" w:rsidR="00AC7CA3" w:rsidRDefault="00AC7CA3" w:rsidP="00AC7CA3">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255B4D">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 xml:space="preserve">BUENOS AIRES – </w:t>
      </w:r>
      <w:r>
        <w:rPr>
          <w:rFonts w:ascii="Century Gothic" w:hAnsi="Century Gothic" w:cstheme="minorBidi"/>
          <w:b/>
          <w:bCs/>
          <w:color w:val="002060"/>
          <w:kern w:val="2"/>
          <w:lang w:bidi="ar-SA"/>
          <w14:ligatures w14:val="standardContextual"/>
        </w:rPr>
        <w:t>BARILOCHE</w:t>
      </w:r>
      <w:r w:rsidRPr="00D1756D">
        <w:rPr>
          <w:rFonts w:ascii="Century Gothic" w:hAnsi="Century Gothic" w:cstheme="minorBidi"/>
          <w:b/>
          <w:bCs/>
          <w:color w:val="002060"/>
          <w:kern w:val="2"/>
          <w:lang w:bidi="ar-SA"/>
          <w14:ligatures w14:val="standardContextual"/>
        </w:rPr>
        <w:t xml:space="preserve"> (VUELO NO INCLUIDO)</w:t>
      </w:r>
      <w:r>
        <w:rPr>
          <w:rFonts w:ascii="Century Gothic" w:hAnsi="Century Gothic" w:cstheme="minorBidi"/>
          <w:b/>
          <w:bCs/>
          <w:color w:val="002060"/>
          <w:kern w:val="2"/>
          <w:lang w:bidi="ar-SA"/>
          <w14:ligatures w14:val="standardContextual"/>
        </w:rPr>
        <w:t xml:space="preserve"> </w:t>
      </w:r>
    </w:p>
    <w:p w14:paraId="1AD769CD" w14:textId="77777777" w:rsidR="00083032" w:rsidRDefault="00083032" w:rsidP="00083032">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Pr="007742C5">
        <w:rPr>
          <w:rFonts w:ascii="Calibri" w:hAnsi="Calibri" w:cs="Calibri"/>
          <w:color w:val="000000" w:themeColor="text1"/>
          <w:kern w:val="0"/>
          <w:lang w:bidi="hi-IN"/>
          <w14:ligatures w14:val="none"/>
        </w:rPr>
        <w:t>San Carlos de Bariloche</w:t>
      </w:r>
      <w:r w:rsidRPr="00CB20D5">
        <w:rPr>
          <w:rFonts w:ascii="Calibri" w:hAnsi="Calibri" w:cs="Calibri"/>
          <w:color w:val="000000" w:themeColor="text1"/>
          <w:kern w:val="0"/>
          <w:lang w:bidi="hi-IN"/>
          <w14:ligatures w14:val="none"/>
        </w:rPr>
        <w:t>.</w:t>
      </w:r>
      <w:r>
        <w:rPr>
          <w:rFonts w:ascii="Calibri" w:hAnsi="Calibri" w:cs="Calibri"/>
          <w:color w:val="000000" w:themeColor="text1"/>
          <w:kern w:val="0"/>
          <w:lang w:bidi="hi-IN"/>
          <w14:ligatures w14:val="none"/>
        </w:rPr>
        <w:t xml:space="preserve"> </w:t>
      </w:r>
      <w:r w:rsidRPr="00864968">
        <w:rPr>
          <w:rFonts w:ascii="Calibri" w:hAnsi="Calibri" w:cs="Calibri"/>
          <w:color w:val="000000" w:themeColor="text1"/>
          <w:kern w:val="0"/>
          <w:lang w:bidi="hi-IN"/>
          <w14:ligatures w14:val="none"/>
        </w:rPr>
        <w:t>A la llegada, recibimiento y traslado al hotel. Alojamiento.</w:t>
      </w:r>
    </w:p>
    <w:p w14:paraId="73EB7B72" w14:textId="7D61A436" w:rsidR="001776BC" w:rsidRPr="004653B3" w:rsidRDefault="001776BC" w:rsidP="001776BC">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55B4D">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t>BARILOCHE</w:t>
      </w:r>
      <w:r>
        <w:rPr>
          <w:rFonts w:ascii="Century Gothic" w:hAnsi="Century Gothic" w:cstheme="minorBidi"/>
          <w:color w:val="002060"/>
          <w:kern w:val="2"/>
          <w:sz w:val="22"/>
          <w:szCs w:val="22"/>
          <w:lang w:bidi="ar-SA"/>
          <w14:ligatures w14:val="standardContextual"/>
        </w:rPr>
        <w:t xml:space="preserve"> – </w:t>
      </w:r>
      <w:r w:rsidRPr="004653B3">
        <w:rPr>
          <w:rFonts w:ascii="Century Gothic" w:hAnsi="Century Gothic" w:cstheme="minorBidi"/>
          <w:color w:val="002060"/>
          <w:kern w:val="2"/>
          <w:sz w:val="22"/>
          <w:szCs w:val="22"/>
          <w:lang w:bidi="ar-SA"/>
          <w14:ligatures w14:val="standardContextual"/>
        </w:rPr>
        <w:t>EXCURSIÓN</w:t>
      </w:r>
      <w:r>
        <w:rPr>
          <w:rFonts w:ascii="Century Gothic" w:hAnsi="Century Gothic" w:cstheme="minorBidi"/>
          <w:color w:val="002060"/>
          <w:kern w:val="2"/>
          <w:sz w:val="22"/>
          <w:szCs w:val="22"/>
          <w:lang w:bidi="ar-SA"/>
          <w14:ligatures w14:val="standardContextual"/>
        </w:rPr>
        <w:t xml:space="preserve"> CIRCUITO CHICO</w:t>
      </w:r>
      <w:r w:rsidRPr="004653B3">
        <w:rPr>
          <w:rFonts w:ascii="Century Gothic" w:hAnsi="Century Gothic" w:cstheme="minorBidi"/>
          <w:color w:val="002060"/>
          <w:kern w:val="2"/>
          <w:sz w:val="22"/>
          <w:szCs w:val="22"/>
          <w:lang w:bidi="ar-SA"/>
          <w14:ligatures w14:val="standardContextual"/>
        </w:rPr>
        <w:t xml:space="preserve"> </w:t>
      </w:r>
    </w:p>
    <w:p w14:paraId="2BEBC3CB" w14:textId="77777777" w:rsidR="001776BC" w:rsidRDefault="001776BC" w:rsidP="001776BC">
      <w:pPr>
        <w:pStyle w:val="itinerario"/>
      </w:pPr>
      <w:r w:rsidRPr="00D418C9">
        <w:t xml:space="preserve">Desayuno en el hotel. </w:t>
      </w:r>
      <w:r w:rsidRPr="006D3C67">
        <w:t>A la hora convenida,</w:t>
      </w:r>
      <w:r>
        <w:t xml:space="preserve"> salida para realizar la excursión del Circuito Chico: allí podrá vivir la belleza de Bariloche y sus alrededores con un circuito panorámico de medio día. Este es uno de los lugares más populares de la Patagonia. El tour ofrece vistas espectaculares del lago Nahuel Huapi, Cerro Campanario y la península de Llao Llao. Esta ruta circular de medio día empieza en la ciudad y se dirige al lago Nahuel Huapi y Playa Bonita.</w:t>
      </w:r>
    </w:p>
    <w:p w14:paraId="75B90A27" w14:textId="77777777" w:rsidR="00BE3D04" w:rsidRDefault="00BE3D04" w:rsidP="001776BC">
      <w:pPr>
        <w:pStyle w:val="itinerario"/>
      </w:pPr>
    </w:p>
    <w:p w14:paraId="6CF60621" w14:textId="0ED3FDB7" w:rsidR="001776BC" w:rsidRDefault="001776BC" w:rsidP="001776BC">
      <w:pPr>
        <w:pStyle w:val="itinerario"/>
      </w:pPr>
      <w:r w:rsidRPr="009B130E">
        <w:t>Desde Playa Bonita podrá ver la isla Huemul. Cuando llegue al pie del cerro Campanario podrá subir en telesilla hasta la cima (1.050 metros) (</w:t>
      </w:r>
      <w:r w:rsidRPr="00A34353">
        <w:rPr>
          <w:b/>
          <w:bCs/>
          <w:color w:val="002060"/>
        </w:rPr>
        <w:t>ascenso opcional, medio de elevación no incluido</w:t>
      </w:r>
      <w:r w:rsidRPr="009B130E">
        <w:t xml:space="preserve">). Si elige esta subida opcional disfrutará de algunas de las mejores vistas de la región. El circuito continúa por la península de San Pedro hasta la zona de Llao Llao. Al sur verá increíbles vistas del hotel Llao Llao, </w:t>
      </w:r>
      <w:r w:rsidRPr="009B130E">
        <w:lastRenderedPageBreak/>
        <w:t>encuadrado por la colina de la capilla y el cerro López. Cuando llegue a Punto Panorámico podrá admirar las preciosas vistas de la península de Llao Llao y los lagos circundantes. A continuación, cruzará el puente sobre el lago Moreno, que lo conecta con la península de Llao Llao, y seguirá la ruta alrededor de la laguna El Trébol antes de volver a la ciudad de Bariloche.</w:t>
      </w:r>
      <w:r>
        <w:t xml:space="preserve"> </w:t>
      </w:r>
      <w:r w:rsidRPr="006D3C67">
        <w:t>Una vez finalizada la excursión, lo estarán esperando para llevarlo al hotel. Alojamiento.</w:t>
      </w:r>
    </w:p>
    <w:p w14:paraId="5AEC42BB" w14:textId="77777777" w:rsidR="00AC7CA3" w:rsidRDefault="00AC7CA3"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615ACDE1" w14:textId="73B32F00"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255B4D">
        <w:rPr>
          <w:rFonts w:ascii="Century Gothic" w:hAnsi="Century Gothic" w:cstheme="minorBidi"/>
          <w:b/>
          <w:bCs/>
          <w:color w:val="002060"/>
          <w:kern w:val="2"/>
          <w:lang w:bidi="ar-SA"/>
          <w14:ligatures w14:val="standardContextual"/>
        </w:rPr>
        <w:t>6</w:t>
      </w:r>
      <w:r w:rsidRPr="00D1756D">
        <w:rPr>
          <w:rFonts w:ascii="Century Gothic" w:hAnsi="Century Gothic" w:cstheme="minorBidi"/>
          <w:b/>
          <w:bCs/>
          <w:color w:val="002060"/>
          <w:kern w:val="2"/>
          <w:lang w:bidi="ar-SA"/>
          <w14:ligatures w14:val="standardContextual"/>
        </w:rPr>
        <w:tab/>
      </w:r>
      <w:r w:rsidR="000A6EDD">
        <w:rPr>
          <w:rFonts w:ascii="Century Gothic" w:hAnsi="Century Gothic" w:cstheme="minorBidi"/>
          <w:b/>
          <w:bCs/>
          <w:color w:val="002060"/>
          <w:kern w:val="2"/>
          <w:lang w:bidi="ar-SA"/>
          <w14:ligatures w14:val="standardContextual"/>
        </w:rPr>
        <w:t>BARILOCHE – EL CALAFATE</w:t>
      </w:r>
      <w:r w:rsidRPr="00D1756D">
        <w:rPr>
          <w:rFonts w:ascii="Century Gothic" w:hAnsi="Century Gothic" w:cstheme="minorBidi"/>
          <w:b/>
          <w:bCs/>
          <w:color w:val="002060"/>
          <w:kern w:val="2"/>
          <w:lang w:bidi="ar-SA"/>
          <w14:ligatures w14:val="standardContextual"/>
        </w:rPr>
        <w:t xml:space="preserve"> (VUELO NO INCLUIDO)</w:t>
      </w:r>
      <w:r w:rsidR="00802415">
        <w:rPr>
          <w:rFonts w:ascii="Century Gothic" w:hAnsi="Century Gothic" w:cstheme="minorBidi"/>
          <w:b/>
          <w:bCs/>
          <w:color w:val="002060"/>
          <w:kern w:val="2"/>
          <w:lang w:bidi="ar-SA"/>
          <w14:ligatures w14:val="standardContextual"/>
        </w:rPr>
        <w:t xml:space="preserve"> </w:t>
      </w:r>
    </w:p>
    <w:p w14:paraId="7274FEC8" w14:textId="4619C9CC" w:rsidR="00C700BC"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005975B7">
        <w:rPr>
          <w:rFonts w:ascii="Calibri" w:hAnsi="Calibri" w:cs="Calibri"/>
          <w:color w:val="000000" w:themeColor="text1"/>
          <w:kern w:val="0"/>
          <w:lang w:bidi="hi-IN"/>
          <w14:ligatures w14:val="none"/>
        </w:rPr>
        <w:t>El Calafate</w:t>
      </w:r>
      <w:r w:rsidRPr="00CB20D5">
        <w:rPr>
          <w:rFonts w:ascii="Calibri" w:hAnsi="Calibri" w:cs="Calibri"/>
          <w:color w:val="000000" w:themeColor="text1"/>
          <w:kern w:val="0"/>
          <w:lang w:bidi="hi-IN"/>
          <w14:ligatures w14:val="none"/>
        </w:rPr>
        <w:t xml:space="preserve">. </w:t>
      </w:r>
      <w:r w:rsidR="005A2E5A" w:rsidRPr="00864968">
        <w:rPr>
          <w:rFonts w:ascii="Calibri" w:hAnsi="Calibri" w:cs="Calibri"/>
          <w:color w:val="000000" w:themeColor="text1"/>
          <w:kern w:val="0"/>
          <w:lang w:bidi="hi-IN"/>
          <w14:ligatures w14:val="none"/>
        </w:rPr>
        <w:t>A la llegada, recibimiento y traslado al hotel. Alojamiento.</w:t>
      </w:r>
    </w:p>
    <w:p w14:paraId="6F586E66" w14:textId="0E30AF3A" w:rsidR="003A686F" w:rsidRPr="004653B3" w:rsidRDefault="004653B3" w:rsidP="003A686F">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55B4D">
        <w:rPr>
          <w:rFonts w:ascii="Century Gothic" w:hAnsi="Century Gothic" w:cstheme="minorBidi"/>
          <w:caps w:val="0"/>
          <w:color w:val="002060"/>
          <w:kern w:val="2"/>
          <w:sz w:val="22"/>
          <w:szCs w:val="22"/>
          <w:lang w:bidi="ar-SA"/>
          <w14:ligatures w14:val="standardContextual"/>
        </w:rPr>
        <w:t>7</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3A686F">
        <w:rPr>
          <w:rFonts w:ascii="Century Gothic" w:hAnsi="Century Gothic" w:cstheme="minorBidi"/>
          <w:caps w:val="0"/>
          <w:color w:val="002060"/>
          <w:kern w:val="2"/>
          <w:sz w:val="22"/>
          <w:szCs w:val="22"/>
          <w:lang w:bidi="ar-SA"/>
          <w14:ligatures w14:val="standardContextual"/>
        </w:rPr>
        <w:t>EL CALAFATE</w:t>
      </w:r>
      <w:r w:rsidR="003A686F" w:rsidRPr="004653B3">
        <w:rPr>
          <w:rFonts w:ascii="Century Gothic" w:hAnsi="Century Gothic" w:cstheme="minorBidi"/>
          <w:color w:val="002060"/>
          <w:kern w:val="2"/>
          <w:sz w:val="22"/>
          <w:szCs w:val="22"/>
          <w:lang w:bidi="ar-SA"/>
          <w14:ligatures w14:val="standardContextual"/>
        </w:rPr>
        <w:t xml:space="preserve"> </w:t>
      </w:r>
    </w:p>
    <w:p w14:paraId="2E90319F" w14:textId="7E1918DA" w:rsidR="003A686F" w:rsidRDefault="003A686F" w:rsidP="003A686F">
      <w:pPr>
        <w:pStyle w:val="itinerario"/>
      </w:pPr>
      <w:r w:rsidRPr="009E113A">
        <w:t>Desayuno en el hotel.</w:t>
      </w:r>
      <w:r w:rsidRPr="00D418C9">
        <w:t xml:space="preserve"> </w:t>
      </w:r>
      <w:r>
        <w:t xml:space="preserve">Por la mañana salida para realizar la excursión al Glaciar Perito Moreno. El tour comienza temprano por la mañana con destino al Parque Nacional Los Glaciares, ubicado a 80 </w:t>
      </w:r>
      <w:r w:rsidR="00B71937">
        <w:t xml:space="preserve">kilómetros </w:t>
      </w:r>
      <w:r>
        <w:t>de distancia de El Calafate. Una vez en el mismo un guía habilitado por el Parque Nacional le brindará toda la información sobre el entorno, la flora, la fauna y el misticismo de este glaciar único.</w:t>
      </w:r>
    </w:p>
    <w:p w14:paraId="6CCC7042" w14:textId="77777777" w:rsidR="003A686F" w:rsidRDefault="003A686F" w:rsidP="003A686F">
      <w:pPr>
        <w:pStyle w:val="itinerario"/>
      </w:pPr>
    </w:p>
    <w:p w14:paraId="79FB8976" w14:textId="77777777" w:rsidR="003A686F" w:rsidRPr="00D418C9" w:rsidRDefault="003A686F" w:rsidP="003A686F">
      <w:pPr>
        <w:pStyle w:val="itinerario"/>
      </w:pPr>
      <w:r w:rsidRPr="000F6B7F">
        <w:t xml:space="preserve">A continuación, tendrá tiempo para recorrer y disfrutar de los increíbles paisajes que brinda la imponente inmensidad del glaciar Perito Moreno recorriendo sus pasarelas. La caminata por las pasarelas es libre y tienen una extensión de 5 kilómetros. Las mismas están constituidas por escalinatas que descienden hasta aproximarse a unos 300 metros del frente del glaciar. Como </w:t>
      </w:r>
      <w:r w:rsidRPr="000F6B7F">
        <w:rPr>
          <w:b/>
          <w:bCs/>
          <w:color w:val="002060"/>
        </w:rPr>
        <w:t>OPCIONAL</w:t>
      </w:r>
      <w:r w:rsidRPr="000F6B7F">
        <w:t>, podrá elegir realizar la navegación por la pared norte del glaciar. (</w:t>
      </w:r>
      <w:r w:rsidRPr="000F6B7F">
        <w:rPr>
          <w:b/>
          <w:bCs/>
          <w:color w:val="002060"/>
        </w:rPr>
        <w:t>no incluido</w:t>
      </w:r>
      <w:r w:rsidRPr="000F6B7F">
        <w:t xml:space="preserve">). </w:t>
      </w:r>
      <w:r w:rsidRPr="00D418C9">
        <w:t>Al finalizar regreso al hotel. Alojamiento.</w:t>
      </w:r>
    </w:p>
    <w:p w14:paraId="142601C8" w14:textId="41D56CE0" w:rsidR="00A9731D" w:rsidRPr="004653B3" w:rsidRDefault="00A9731D"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623E0B9F" w14:textId="44AA2D5A"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55B4D">
        <w:rPr>
          <w:rFonts w:ascii="Century Gothic" w:hAnsi="Century Gothic" w:cstheme="minorBidi"/>
          <w:caps w:val="0"/>
          <w:color w:val="002060"/>
          <w:kern w:val="2"/>
          <w:sz w:val="22"/>
          <w:szCs w:val="22"/>
          <w:lang w:bidi="ar-SA"/>
          <w14:ligatures w14:val="standardContextual"/>
        </w:rPr>
        <w:t>8</w:t>
      </w:r>
      <w:r w:rsidR="003E463E">
        <w:rPr>
          <w:rFonts w:ascii="Century Gothic" w:hAnsi="Century Gothic" w:cstheme="minorBidi"/>
          <w:caps w:val="0"/>
          <w:color w:val="002060"/>
          <w:kern w:val="2"/>
          <w:sz w:val="22"/>
          <w:szCs w:val="22"/>
          <w:lang w:bidi="ar-SA"/>
          <w14:ligatures w14:val="standardContextual"/>
        </w:rPr>
        <w:tab/>
        <w:t>EL CALAFATE</w:t>
      </w:r>
      <w:r w:rsidR="00F77731">
        <w:rPr>
          <w:rFonts w:ascii="Century Gothic" w:hAnsi="Century Gothic" w:cstheme="minorBidi"/>
          <w:caps w:val="0"/>
          <w:color w:val="002060"/>
          <w:kern w:val="2"/>
          <w:sz w:val="22"/>
          <w:szCs w:val="22"/>
          <w:lang w:bidi="ar-SA"/>
          <w14:ligatures w14:val="standardContextual"/>
        </w:rPr>
        <w:t xml:space="preserve"> – USHUAIA </w:t>
      </w:r>
      <w:r w:rsidR="00F77731" w:rsidRPr="008940A7">
        <w:rPr>
          <w:rFonts w:ascii="Century Gothic" w:hAnsi="Century Gothic" w:cstheme="minorBidi"/>
          <w:color w:val="002060"/>
          <w:kern w:val="2"/>
          <w:sz w:val="22"/>
          <w:szCs w:val="22"/>
          <w:lang w:bidi="ar-SA"/>
          <w14:ligatures w14:val="standardContextual"/>
        </w:rPr>
        <w:t>(VUELO NO INCLUIDO)</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olor w:val="002060"/>
          <w:kern w:val="2"/>
          <w:sz w:val="22"/>
          <w:szCs w:val="22"/>
          <w:lang w:bidi="ar-SA"/>
          <w14:ligatures w14:val="standardContextual"/>
        </w:rPr>
        <w:t xml:space="preserve"> </w:t>
      </w:r>
    </w:p>
    <w:p w14:paraId="2D7F5C0D" w14:textId="63DA935C" w:rsidR="00FB12E2" w:rsidRPr="00D87269" w:rsidRDefault="00D87269" w:rsidP="00D87269">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8940A7">
        <w:rPr>
          <w:b w:val="0"/>
          <w:bCs w:val="0"/>
          <w:caps w:val="0"/>
          <w:sz w:val="22"/>
          <w:szCs w:val="22"/>
        </w:rPr>
        <w:t>Ushuaia</w:t>
      </w:r>
      <w:r w:rsidRPr="00D87269">
        <w:rPr>
          <w:b w:val="0"/>
          <w:bCs w:val="0"/>
          <w:caps w:val="0"/>
          <w:sz w:val="22"/>
          <w:szCs w:val="22"/>
        </w:rPr>
        <w:t>. A la llegada, recibimiento y traslado al hotel. Alojamiento.</w:t>
      </w:r>
    </w:p>
    <w:p w14:paraId="53F96062" w14:textId="7B4A3814" w:rsidR="006773A9" w:rsidRDefault="00E61D07" w:rsidP="003002E4">
      <w:pPr>
        <w:pStyle w:val="dias"/>
        <w:sectPr w:rsidR="006773A9" w:rsidSect="006773A9">
          <w:type w:val="continuous"/>
          <w:pgSz w:w="12240" w:h="15840"/>
          <w:pgMar w:top="1417" w:right="1701" w:bottom="1276" w:left="1701" w:header="708" w:footer="30" w:gutter="0"/>
          <w:cols w:space="720"/>
          <w:docGrid w:linePitch="360"/>
        </w:sectPr>
      </w:pPr>
      <w:r w:rsidRPr="00483DFF">
        <w:rPr>
          <w:rFonts w:ascii="Century Gothic" w:hAnsi="Century Gothic" w:cstheme="minorBidi"/>
          <w:caps w:val="0"/>
          <w:color w:val="002060"/>
          <w:kern w:val="2"/>
          <w:sz w:val="22"/>
          <w:szCs w:val="22"/>
          <w:lang w:bidi="ar-SA"/>
          <w14:ligatures w14:val="standardContextual"/>
        </w:rPr>
        <w:t>DÍA 0</w:t>
      </w:r>
      <w:r w:rsidR="00255B4D">
        <w:rPr>
          <w:rFonts w:ascii="Century Gothic" w:hAnsi="Century Gothic" w:cstheme="minorBidi"/>
          <w:caps w:val="0"/>
          <w:color w:val="002060"/>
          <w:kern w:val="2"/>
          <w:sz w:val="22"/>
          <w:szCs w:val="22"/>
          <w:lang w:bidi="ar-SA"/>
          <w14:ligatures w14:val="standardContextual"/>
        </w:rPr>
        <w:t>9</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3002E4">
        <w:rPr>
          <w:rFonts w:ascii="Century Gothic" w:hAnsi="Century Gothic" w:cstheme="minorBidi"/>
          <w:caps w:val="0"/>
          <w:color w:val="002060"/>
          <w:kern w:val="2"/>
          <w:sz w:val="22"/>
          <w:szCs w:val="22"/>
          <w:lang w:bidi="ar-SA"/>
          <w14:ligatures w14:val="standardContextual"/>
        </w:rPr>
        <w:t>USHUAIA</w:t>
      </w:r>
    </w:p>
    <w:p w14:paraId="6B3D7FD9" w14:textId="77777777" w:rsidR="009F715C" w:rsidRDefault="00E61D07" w:rsidP="009F715C">
      <w:pPr>
        <w:pStyle w:val="itinerario"/>
      </w:pPr>
      <w:r w:rsidRPr="00D418C9">
        <w:t xml:space="preserve">Desayuno en el hotel. </w:t>
      </w:r>
      <w:r w:rsidR="009F715C" w:rsidRPr="00580215">
        <w:t xml:space="preserve">Por la mañana </w:t>
      </w:r>
      <w:r w:rsidR="009F715C">
        <w:t>salida para realizar</w:t>
      </w:r>
      <w:r w:rsidR="009F715C" w:rsidRPr="00580215">
        <w:t xml:space="preserve"> la excursión al Parque Nacional Tierra del Fuego</w:t>
      </w:r>
      <w:r w:rsidR="009F715C">
        <w:t>. Este parque se encuentra se encuentra ubicado a sólo 12 kilómetros de Ushuaia.</w:t>
      </w:r>
    </w:p>
    <w:p w14:paraId="315E911C" w14:textId="77777777" w:rsidR="009F715C" w:rsidRDefault="009F715C" w:rsidP="009F715C">
      <w:pPr>
        <w:pStyle w:val="itinerario"/>
      </w:pPr>
    </w:p>
    <w:p w14:paraId="13F19A98" w14:textId="77777777" w:rsidR="009F715C" w:rsidRDefault="009F715C" w:rsidP="009F715C">
      <w:pPr>
        <w:pStyle w:val="itinerario"/>
      </w:pPr>
      <w:r>
        <w:t>El tour comienza en la estación del Tren del Fin del Mundo en la que podrás elegir entre subirte al tren (</w:t>
      </w:r>
      <w:r w:rsidRPr="001B2D44">
        <w:rPr>
          <w:b/>
          <w:bCs/>
          <w:color w:val="002060"/>
        </w:rPr>
        <w:t>opciona</w:t>
      </w:r>
      <w:r>
        <w:t>l) o recorrer la estación junto al guía. Si decides abordar el tren (</w:t>
      </w:r>
      <w:r w:rsidRPr="00365014">
        <w:rPr>
          <w:b/>
          <w:bCs/>
          <w:color w:val="002060"/>
        </w:rPr>
        <w:t>no incluido</w:t>
      </w:r>
      <w:r>
        <w:t>), emprenderás un recorrido de aproximadamente 40 minutos conociendo la historia y anécdotas del lugar. En ese antiguo tren se trasportaban a los presos alojados en el presidio de la ciudad, hoy museo (</w:t>
      </w:r>
      <w:r>
        <w:rPr>
          <w:b/>
          <w:bCs/>
          <w:color w:val="002060"/>
        </w:rPr>
        <w:t>tiquete</w:t>
      </w:r>
      <w:r>
        <w:t xml:space="preserve"> </w:t>
      </w:r>
      <w:r w:rsidRPr="00365014">
        <w:rPr>
          <w:b/>
          <w:bCs/>
          <w:color w:val="002060"/>
        </w:rPr>
        <w:t>no incluido</w:t>
      </w:r>
      <w:r>
        <w:t xml:space="preserve">). Luego se visitará el Lago Acigami/Roca de origen glaciar, ubicado en la frontera entre Argentina y Chile. Allí podrá disfrutar de la fauna autóctona compuesta por cisnes de cuello negro, cauquenes, cormoranes, rayaditos, zorros y la flora del bosque fueguino. </w:t>
      </w:r>
    </w:p>
    <w:p w14:paraId="36C46E45" w14:textId="77777777" w:rsidR="009F715C" w:rsidRDefault="009F715C" w:rsidP="009F715C">
      <w:pPr>
        <w:pStyle w:val="itinerario"/>
      </w:pPr>
    </w:p>
    <w:p w14:paraId="28C7179F" w14:textId="77777777" w:rsidR="009F715C" w:rsidRDefault="009F715C" w:rsidP="009F715C">
      <w:pPr>
        <w:pStyle w:val="itinerario"/>
      </w:pPr>
      <w:r>
        <w:t xml:space="preserve">Finalizando se visitará la Bahía Lapataia, lugar donde culmina la ruta nacional N°03 y trayecto final </w:t>
      </w:r>
    </w:p>
    <w:p w14:paraId="78E1FE55" w14:textId="77777777" w:rsidR="009F715C" w:rsidRPr="00D418C9" w:rsidRDefault="009F715C" w:rsidP="009F715C">
      <w:pPr>
        <w:pStyle w:val="itinerario"/>
      </w:pPr>
      <w:r>
        <w:t>de la conexión terrestre más larga de América (que permite ir en vehículo desde Ushuaia hasta Alaska).</w:t>
      </w:r>
      <w:r w:rsidRPr="00C35D7F">
        <w:t xml:space="preserve"> </w:t>
      </w:r>
      <w:r w:rsidRPr="00D418C9">
        <w:t>Al finalizar regreso al hotel. Alojamiento.</w:t>
      </w:r>
    </w:p>
    <w:p w14:paraId="11F43782" w14:textId="1354E536" w:rsidR="00DD16F4" w:rsidRDefault="00E260D8" w:rsidP="00E260D8">
      <w:pPr>
        <w:pStyle w:val="dias"/>
        <w:rPr>
          <w:rFonts w:ascii="Century Gothic" w:hAnsi="Century Gothic" w:cstheme="minorBidi"/>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255B4D">
        <w:rPr>
          <w:rFonts w:ascii="Century Gothic" w:hAnsi="Century Gothic" w:cstheme="minorBidi"/>
          <w:caps w:val="0"/>
          <w:color w:val="002060"/>
          <w:kern w:val="2"/>
          <w:sz w:val="22"/>
          <w:szCs w:val="22"/>
          <w:lang w:bidi="ar-SA"/>
          <w14:ligatures w14:val="standardContextual"/>
        </w:rPr>
        <w:t>10</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75498D">
        <w:rPr>
          <w:rFonts w:ascii="Century Gothic" w:hAnsi="Century Gothic" w:cstheme="minorBidi"/>
          <w:caps w:val="0"/>
          <w:color w:val="002060"/>
          <w:kern w:val="2"/>
          <w:sz w:val="22"/>
          <w:szCs w:val="22"/>
          <w:lang w:bidi="ar-SA"/>
          <w14:ligatures w14:val="standardContextual"/>
        </w:rPr>
        <w:t>USHUAIA</w:t>
      </w:r>
      <w:r w:rsidR="0075498D" w:rsidRPr="00483DFF">
        <w:rPr>
          <w:rFonts w:ascii="Century Gothic" w:hAnsi="Century Gothic" w:cstheme="minorBidi"/>
          <w:caps w:val="0"/>
          <w:color w:val="002060"/>
          <w:kern w:val="2"/>
          <w:sz w:val="22"/>
          <w:szCs w:val="22"/>
          <w:lang w:bidi="ar-SA"/>
          <w14:ligatures w14:val="standardContextual"/>
        </w:rPr>
        <w:t xml:space="preserve"> </w:t>
      </w:r>
      <w:r w:rsidR="0075498D">
        <w:rPr>
          <w:rFonts w:ascii="Century Gothic" w:hAnsi="Century Gothic" w:cstheme="minorBidi"/>
          <w:caps w:val="0"/>
          <w:color w:val="002060"/>
          <w:kern w:val="2"/>
          <w:sz w:val="22"/>
          <w:szCs w:val="22"/>
          <w:lang w:bidi="ar-SA"/>
          <w14:ligatures w14:val="standardContextual"/>
        </w:rPr>
        <w:t xml:space="preserve">– </w:t>
      </w:r>
      <w:r w:rsidR="00DD16F4" w:rsidRPr="00483DFF">
        <w:rPr>
          <w:rFonts w:ascii="Century Gothic" w:hAnsi="Century Gothic" w:cstheme="minorBidi"/>
          <w:caps w:val="0"/>
          <w:color w:val="002060"/>
          <w:kern w:val="2"/>
          <w:sz w:val="22"/>
          <w:szCs w:val="22"/>
          <w:lang w:bidi="ar-SA"/>
          <w14:ligatures w14:val="standardContextual"/>
        </w:rPr>
        <w:t>BUENOS AIRES</w:t>
      </w:r>
      <w:r w:rsidR="00DD16F4">
        <w:rPr>
          <w:rFonts w:ascii="Century Gothic" w:hAnsi="Century Gothic" w:cstheme="minorBidi"/>
          <w:caps w:val="0"/>
          <w:color w:val="002060"/>
          <w:kern w:val="2"/>
          <w:sz w:val="22"/>
          <w:szCs w:val="22"/>
          <w:lang w:bidi="ar-SA"/>
          <w14:ligatures w14:val="standardContextual"/>
        </w:rPr>
        <w:t xml:space="preserve"> </w:t>
      </w:r>
      <w:r w:rsidR="00DD16F4" w:rsidRPr="008940A7">
        <w:rPr>
          <w:rFonts w:ascii="Century Gothic" w:hAnsi="Century Gothic" w:cstheme="minorBidi"/>
          <w:color w:val="002060"/>
          <w:kern w:val="2"/>
          <w:sz w:val="22"/>
          <w:szCs w:val="22"/>
          <w:lang w:bidi="ar-SA"/>
          <w14:ligatures w14:val="standardContextual"/>
        </w:rPr>
        <w:t>(VUELO NO INCLUIDO)</w:t>
      </w:r>
    </w:p>
    <w:p w14:paraId="27D230D6" w14:textId="364D3C7A" w:rsidR="00DD16F4" w:rsidRPr="00D87269" w:rsidRDefault="00DD16F4" w:rsidP="00DD16F4">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Pr>
          <w:b w:val="0"/>
          <w:bCs w:val="0"/>
          <w:caps w:val="0"/>
          <w:sz w:val="22"/>
          <w:szCs w:val="22"/>
        </w:rPr>
        <w:t>Buenos Aires</w:t>
      </w:r>
      <w:r w:rsidRPr="00D87269">
        <w:rPr>
          <w:b w:val="0"/>
          <w:bCs w:val="0"/>
          <w:caps w:val="0"/>
          <w:sz w:val="22"/>
          <w:szCs w:val="22"/>
        </w:rPr>
        <w:t>. A la llegada, recibimiento y traslado al hotel. Alojamiento.</w:t>
      </w:r>
    </w:p>
    <w:p w14:paraId="2247E517" w14:textId="77777777" w:rsidR="002F6342" w:rsidRDefault="002F6342" w:rsidP="00FE7358">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7C7C2619" w14:textId="2F27BB44" w:rsidR="00FE7358" w:rsidRDefault="00FE7358" w:rsidP="00FE7358">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lastRenderedPageBreak/>
        <w:t xml:space="preserve">DÍA </w:t>
      </w:r>
      <w:r>
        <w:rPr>
          <w:rFonts w:ascii="Century Gothic" w:hAnsi="Century Gothic" w:cstheme="minorBidi"/>
          <w:b/>
          <w:bCs/>
          <w:color w:val="002060"/>
          <w:kern w:val="2"/>
          <w:lang w:bidi="ar-SA"/>
          <w14:ligatures w14:val="standardContextual"/>
        </w:rPr>
        <w:t>11</w:t>
      </w:r>
      <w:r w:rsidRPr="00D1756D">
        <w:rPr>
          <w:rFonts w:ascii="Century Gothic" w:hAnsi="Century Gothic" w:cstheme="minorBidi"/>
          <w:b/>
          <w:bCs/>
          <w:color w:val="002060"/>
          <w:kern w:val="2"/>
          <w:lang w:bidi="ar-SA"/>
          <w14:ligatures w14:val="standardContextual"/>
        </w:rPr>
        <w:tab/>
        <w:t xml:space="preserve">BUENOS AIRES </w:t>
      </w:r>
    </w:p>
    <w:p w14:paraId="41CE75AF" w14:textId="6497B734" w:rsidR="00FE7358" w:rsidRDefault="00FE7358" w:rsidP="00FE7358">
      <w:pPr>
        <w:pStyle w:val="itinerario"/>
      </w:pPr>
      <w:r w:rsidRPr="00D418C9">
        <w:t>Desayuno en el hotel.</w:t>
      </w:r>
      <w:r>
        <w:t xml:space="preserve"> </w:t>
      </w:r>
      <w:r w:rsidR="00A92D66">
        <w:t>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4649160D" w:rsidR="00056DD9" w:rsidRPr="00D418C9" w:rsidRDefault="00056DD9" w:rsidP="00056DD9">
      <w:pPr>
        <w:pStyle w:val="itinerario"/>
        <w:rPr>
          <w:bCs/>
        </w:rPr>
      </w:pPr>
      <w:r w:rsidRPr="00056DD9">
        <w:rPr>
          <w:b/>
          <w:color w:val="002060"/>
        </w:rPr>
        <w:t>Vigencia:</w:t>
      </w:r>
      <w:r w:rsidRPr="00056DD9">
        <w:rPr>
          <w:bCs/>
          <w:color w:val="002060"/>
        </w:rPr>
        <w:t xml:space="preserve"> </w:t>
      </w:r>
      <w:r w:rsidR="00C90F5F">
        <w:rPr>
          <w:bCs/>
          <w:color w:val="auto"/>
        </w:rPr>
        <w:t>0</w:t>
      </w:r>
      <w:r w:rsidR="000848B8">
        <w:rPr>
          <w:bCs/>
          <w:color w:val="auto"/>
        </w:rPr>
        <w:t>1</w:t>
      </w:r>
      <w:r w:rsidR="00C90F5F">
        <w:rPr>
          <w:bCs/>
          <w:color w:val="auto"/>
        </w:rPr>
        <w:t xml:space="preserve"> de julio</w:t>
      </w:r>
      <w:r w:rsidR="00FD061A" w:rsidRPr="00FD061A">
        <w:rPr>
          <w:bCs/>
          <w:color w:val="auto"/>
        </w:rPr>
        <w:t xml:space="preserve"> al </w:t>
      </w:r>
      <w:r w:rsidR="000848B8">
        <w:rPr>
          <w:bCs/>
          <w:color w:val="auto"/>
        </w:rPr>
        <w:t>1</w:t>
      </w:r>
      <w:r w:rsidR="00C90F5F">
        <w:rPr>
          <w:bCs/>
          <w:color w:val="auto"/>
        </w:rPr>
        <w:t xml:space="preserve">5 de </w:t>
      </w:r>
      <w:r w:rsidR="000848B8">
        <w:rPr>
          <w:bCs/>
          <w:color w:val="auto"/>
        </w:rPr>
        <w:t>diciembre</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261"/>
        <w:gridCol w:w="1701"/>
        <w:gridCol w:w="1275"/>
        <w:gridCol w:w="1276"/>
        <w:gridCol w:w="1383"/>
      </w:tblGrid>
      <w:tr w:rsidR="00AC7DFB" w:rsidRPr="00385B33" w14:paraId="29420E7B" w14:textId="77777777" w:rsidTr="00A671B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261" w:type="dxa"/>
            <w:shd w:val="clear" w:color="auto" w:fill="0C4870"/>
            <w:vAlign w:val="center"/>
          </w:tcPr>
          <w:p w14:paraId="74A062A5" w14:textId="4276C594"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A671B5">
              <w:rPr>
                <w:rFonts w:ascii="Century Gothic" w:hAnsi="Century Gothic" w:cstheme="minorHAnsi"/>
                <w:b/>
                <w:bCs/>
                <w:caps w:val="0"/>
                <w:color w:val="FFFFFF" w:themeColor="background1"/>
                <w:sz w:val="22"/>
                <w:szCs w:val="22"/>
              </w:rPr>
              <w:t xml:space="preserve"> o similares</w:t>
            </w:r>
          </w:p>
        </w:tc>
        <w:tc>
          <w:tcPr>
            <w:tcW w:w="1701"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383"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9F5470" w:rsidRPr="00385B33" w14:paraId="049A5FA5" w14:textId="77777777" w:rsidTr="009F5470">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0493D2B3" w14:textId="4266B44F" w:rsidR="009F5470" w:rsidRPr="00395C83" w:rsidRDefault="009F5470" w:rsidP="009F5470">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 xml:space="preserve">San Telmo </w:t>
            </w:r>
          </w:p>
          <w:p w14:paraId="0A82A996" w14:textId="4E175C98" w:rsidR="009F547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DD52D0">
              <w:rPr>
                <w:caps w:val="0"/>
                <w:color w:val="auto"/>
                <w:sz w:val="22"/>
                <w:szCs w:val="22"/>
              </w:rPr>
              <w:t>Nahuel Huapi</w:t>
            </w:r>
          </w:p>
          <w:p w14:paraId="7DCA359B" w14:textId="12F80517" w:rsidR="009F547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DD52D0">
              <w:rPr>
                <w:caps w:val="0"/>
                <w:color w:val="auto"/>
                <w:sz w:val="22"/>
                <w:szCs w:val="22"/>
              </w:rPr>
              <w:t xml:space="preserve">Rochester </w:t>
            </w:r>
            <w:r>
              <w:rPr>
                <w:caps w:val="0"/>
                <w:color w:val="auto"/>
                <w:sz w:val="22"/>
                <w:szCs w:val="22"/>
              </w:rPr>
              <w:t>C</w:t>
            </w:r>
            <w:r w:rsidRPr="00DD52D0">
              <w:rPr>
                <w:caps w:val="0"/>
                <w:color w:val="auto"/>
                <w:sz w:val="22"/>
                <w:szCs w:val="22"/>
              </w:rPr>
              <w:t>alafate</w:t>
            </w:r>
          </w:p>
          <w:p w14:paraId="66324E09" w14:textId="1FE68A16" w:rsidR="009F5470" w:rsidRPr="00B3522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C92EDC">
              <w:rPr>
                <w:caps w:val="0"/>
                <w:color w:val="auto"/>
                <w:sz w:val="22"/>
                <w:szCs w:val="22"/>
              </w:rPr>
              <w:t>Altos Ushuaia</w:t>
            </w:r>
          </w:p>
        </w:tc>
        <w:tc>
          <w:tcPr>
            <w:tcW w:w="1701" w:type="dxa"/>
            <w:tcBorders>
              <w:left w:val="single" w:sz="2" w:space="0" w:color="E7E6E6" w:themeColor="background2"/>
              <w:right w:val="single" w:sz="2" w:space="0" w:color="E7E6E6" w:themeColor="background2"/>
            </w:tcBorders>
            <w:vAlign w:val="center"/>
          </w:tcPr>
          <w:p w14:paraId="32E8A8CE" w14:textId="117D27B3" w:rsidR="009F5470" w:rsidRPr="00395C83" w:rsidRDefault="009F5470" w:rsidP="009F5470">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275" w:type="dxa"/>
            <w:tcBorders>
              <w:left w:val="single" w:sz="2" w:space="0" w:color="E7E6E6" w:themeColor="background2"/>
              <w:right w:val="single" w:sz="2" w:space="0" w:color="E7E6E6" w:themeColor="background2"/>
            </w:tcBorders>
            <w:vAlign w:val="center"/>
          </w:tcPr>
          <w:p w14:paraId="22A0B224" w14:textId="7F60A2DC" w:rsidR="009F5470" w:rsidRPr="009F5470" w:rsidRDefault="009F5470" w:rsidP="009F547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F5470">
              <w:rPr>
                <w:rFonts w:ascii="Calibri" w:hAnsi="Calibri" w:cs="Calibri"/>
              </w:rPr>
              <w:t>1.695</w:t>
            </w:r>
          </w:p>
        </w:tc>
        <w:tc>
          <w:tcPr>
            <w:tcW w:w="1276" w:type="dxa"/>
            <w:tcBorders>
              <w:left w:val="single" w:sz="2" w:space="0" w:color="E7E6E6" w:themeColor="background2"/>
            </w:tcBorders>
            <w:vAlign w:val="center"/>
          </w:tcPr>
          <w:p w14:paraId="09DED79D" w14:textId="0821AF60" w:rsidR="009F5470" w:rsidRPr="009F5470" w:rsidRDefault="009F5470" w:rsidP="009F547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F5470">
              <w:rPr>
                <w:rFonts w:ascii="Calibri" w:hAnsi="Calibri" w:cs="Calibri"/>
              </w:rPr>
              <w:t>1.690</w:t>
            </w:r>
          </w:p>
        </w:tc>
        <w:tc>
          <w:tcPr>
            <w:tcW w:w="1383" w:type="dxa"/>
            <w:tcBorders>
              <w:left w:val="single" w:sz="2" w:space="0" w:color="E7E6E6" w:themeColor="background2"/>
            </w:tcBorders>
            <w:vAlign w:val="center"/>
          </w:tcPr>
          <w:p w14:paraId="45024EEB" w14:textId="4BFC0015" w:rsidR="009F5470" w:rsidRPr="009F5470" w:rsidRDefault="009F5470" w:rsidP="009F547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F5470">
              <w:rPr>
                <w:rFonts w:ascii="Calibri" w:hAnsi="Calibri" w:cs="Calibri"/>
                <w:lang w:bidi="hi-IN"/>
              </w:rPr>
              <w:t>2</w:t>
            </w:r>
            <w:r>
              <w:rPr>
                <w:rFonts w:ascii="Calibri" w:hAnsi="Calibri" w:cs="Calibri"/>
                <w:lang w:bidi="hi-IN"/>
              </w:rPr>
              <w:t>.</w:t>
            </w:r>
            <w:r w:rsidRPr="009F5470">
              <w:rPr>
                <w:rFonts w:ascii="Calibri" w:hAnsi="Calibri" w:cs="Calibri"/>
                <w:lang w:bidi="hi-IN"/>
              </w:rPr>
              <w:t>875</w:t>
            </w:r>
          </w:p>
        </w:tc>
      </w:tr>
      <w:tr w:rsidR="009F5470" w:rsidRPr="001A5442" w14:paraId="18E796F6" w14:textId="77777777" w:rsidTr="009F5470">
        <w:trPr>
          <w:trHeight w:val="1271"/>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7ED65345" w14:textId="3AF1B3B3" w:rsidR="009F5470" w:rsidRPr="0024193B" w:rsidRDefault="009F5470" w:rsidP="009F5470">
            <w:pPr>
              <w:pStyle w:val="dias"/>
              <w:spacing w:before="0"/>
              <w:rPr>
                <w:caps w:val="0"/>
                <w:color w:val="auto"/>
                <w:sz w:val="22"/>
                <w:szCs w:val="22"/>
                <w:lang w:val="es-CO"/>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24193B">
              <w:rPr>
                <w:caps w:val="0"/>
                <w:color w:val="auto"/>
                <w:sz w:val="22"/>
                <w:szCs w:val="22"/>
                <w:lang w:val="es-CO"/>
              </w:rPr>
              <w:t>NH Florida</w:t>
            </w:r>
            <w:r w:rsidRPr="0024193B">
              <w:rPr>
                <w:caps w:val="0"/>
                <w:color w:val="auto"/>
                <w:sz w:val="22"/>
                <w:szCs w:val="22"/>
                <w:lang w:val="es-CO"/>
              </w:rPr>
              <w:tab/>
            </w:r>
          </w:p>
          <w:p w14:paraId="0568D1F4" w14:textId="21E465F0" w:rsidR="009F547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DB0BFF">
              <w:rPr>
                <w:caps w:val="0"/>
                <w:color w:val="auto"/>
                <w:sz w:val="22"/>
                <w:szCs w:val="22"/>
              </w:rPr>
              <w:t>N</w:t>
            </w:r>
            <w:r>
              <w:rPr>
                <w:caps w:val="0"/>
                <w:color w:val="auto"/>
                <w:sz w:val="22"/>
                <w:szCs w:val="22"/>
              </w:rPr>
              <w:t>H</w:t>
            </w:r>
            <w:r w:rsidRPr="00DB0BFF">
              <w:rPr>
                <w:caps w:val="0"/>
                <w:color w:val="auto"/>
                <w:sz w:val="22"/>
                <w:szCs w:val="22"/>
              </w:rPr>
              <w:t xml:space="preserve"> Edelweiss</w:t>
            </w:r>
          </w:p>
          <w:p w14:paraId="214B2E6C" w14:textId="15FB6B9F" w:rsidR="009F547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DB0BFF">
              <w:rPr>
                <w:caps w:val="0"/>
                <w:color w:val="auto"/>
                <w:sz w:val="22"/>
                <w:szCs w:val="22"/>
              </w:rPr>
              <w:t>Lagos del Calafate</w:t>
            </w:r>
          </w:p>
          <w:p w14:paraId="3154015A" w14:textId="57206720" w:rsidR="009F5470" w:rsidRPr="00B3522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DB0BFF">
              <w:rPr>
                <w:caps w:val="0"/>
                <w:color w:val="auto"/>
                <w:sz w:val="22"/>
                <w:szCs w:val="22"/>
              </w:rPr>
              <w:t>Cilene del Faro</w:t>
            </w:r>
          </w:p>
        </w:tc>
        <w:tc>
          <w:tcPr>
            <w:tcW w:w="1701" w:type="dxa"/>
            <w:tcBorders>
              <w:left w:val="single" w:sz="2" w:space="0" w:color="E7E6E6" w:themeColor="background2"/>
              <w:right w:val="single" w:sz="2" w:space="0" w:color="E7E6E6" w:themeColor="background2"/>
            </w:tcBorders>
            <w:vAlign w:val="center"/>
          </w:tcPr>
          <w:p w14:paraId="7EC4AD50" w14:textId="404C07B0" w:rsidR="009F5470" w:rsidRPr="00395C83" w:rsidRDefault="009F5470" w:rsidP="009F5470">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275" w:type="dxa"/>
            <w:tcBorders>
              <w:left w:val="single" w:sz="2" w:space="0" w:color="E7E6E6" w:themeColor="background2"/>
              <w:right w:val="single" w:sz="2" w:space="0" w:color="E7E6E6" w:themeColor="background2"/>
            </w:tcBorders>
            <w:vAlign w:val="center"/>
          </w:tcPr>
          <w:p w14:paraId="5A39CB2D" w14:textId="4B844BBD" w:rsidR="009F5470" w:rsidRPr="009F5470" w:rsidRDefault="009F5470" w:rsidP="009F547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F5470">
              <w:rPr>
                <w:rFonts w:ascii="Calibri" w:hAnsi="Calibri" w:cs="Calibri"/>
              </w:rPr>
              <w:t>2.235</w:t>
            </w:r>
          </w:p>
        </w:tc>
        <w:tc>
          <w:tcPr>
            <w:tcW w:w="1276" w:type="dxa"/>
            <w:tcBorders>
              <w:left w:val="single" w:sz="2" w:space="0" w:color="E7E6E6" w:themeColor="background2"/>
            </w:tcBorders>
            <w:vAlign w:val="center"/>
          </w:tcPr>
          <w:p w14:paraId="76345396" w14:textId="7ED85651" w:rsidR="009F5470" w:rsidRPr="009F5470" w:rsidRDefault="009F5470" w:rsidP="009F547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F5470">
              <w:rPr>
                <w:rFonts w:ascii="Calibri" w:hAnsi="Calibri" w:cs="Calibri"/>
              </w:rPr>
              <w:t>2.265</w:t>
            </w:r>
          </w:p>
        </w:tc>
        <w:tc>
          <w:tcPr>
            <w:tcW w:w="1383" w:type="dxa"/>
            <w:tcBorders>
              <w:left w:val="single" w:sz="2" w:space="0" w:color="E7E6E6" w:themeColor="background2"/>
            </w:tcBorders>
            <w:vAlign w:val="center"/>
          </w:tcPr>
          <w:p w14:paraId="5077A451" w14:textId="1D9C0CA8" w:rsidR="009F5470" w:rsidRPr="009F5470" w:rsidRDefault="009F5470" w:rsidP="009F547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F5470">
              <w:rPr>
                <w:rFonts w:ascii="Calibri" w:hAnsi="Calibri" w:cs="Calibri"/>
                <w:lang w:val="pt-BR" w:bidi="hi-IN"/>
              </w:rPr>
              <w:t>3</w:t>
            </w:r>
            <w:r>
              <w:rPr>
                <w:rFonts w:ascii="Calibri" w:hAnsi="Calibri" w:cs="Calibri"/>
                <w:lang w:val="pt-BR" w:bidi="hi-IN"/>
              </w:rPr>
              <w:t>.</w:t>
            </w:r>
            <w:r w:rsidRPr="009F5470">
              <w:rPr>
                <w:rFonts w:ascii="Calibri" w:hAnsi="Calibri" w:cs="Calibri"/>
                <w:lang w:val="pt-BR" w:bidi="hi-IN"/>
              </w:rPr>
              <w:t>995</w:t>
            </w:r>
          </w:p>
        </w:tc>
      </w:tr>
      <w:tr w:rsidR="009F5470" w:rsidRPr="00385B33" w14:paraId="72F4839F" w14:textId="77777777" w:rsidTr="009F5470">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2A4E5960" w14:textId="77255270" w:rsidR="009F5470" w:rsidRPr="00395C83" w:rsidRDefault="009F5470" w:rsidP="009F5470">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Double Tree</w:t>
            </w:r>
            <w:r w:rsidRPr="00395C83">
              <w:rPr>
                <w:caps w:val="0"/>
                <w:color w:val="auto"/>
                <w:sz w:val="22"/>
                <w:szCs w:val="22"/>
              </w:rPr>
              <w:tab/>
            </w:r>
          </w:p>
          <w:p w14:paraId="24D78AC7" w14:textId="4269FC2B" w:rsidR="009F547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0E38D1">
              <w:rPr>
                <w:caps w:val="0"/>
                <w:color w:val="auto"/>
                <w:sz w:val="22"/>
                <w:szCs w:val="22"/>
              </w:rPr>
              <w:t>Alma del Lago</w:t>
            </w:r>
          </w:p>
          <w:p w14:paraId="7BF3C686" w14:textId="12991BFD" w:rsidR="009F547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t xml:space="preserve"> </w:t>
            </w:r>
            <w:r w:rsidRPr="000E38D1">
              <w:rPr>
                <w:caps w:val="0"/>
                <w:color w:val="auto"/>
                <w:sz w:val="22"/>
                <w:szCs w:val="22"/>
              </w:rPr>
              <w:t>Xelena</w:t>
            </w:r>
          </w:p>
          <w:p w14:paraId="0797258D" w14:textId="6F61A5B2" w:rsidR="009F5470" w:rsidRPr="00B3522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0E38D1">
              <w:rPr>
                <w:caps w:val="0"/>
                <w:color w:val="auto"/>
                <w:sz w:val="22"/>
                <w:szCs w:val="22"/>
              </w:rPr>
              <w:t>Las Hayas</w:t>
            </w:r>
          </w:p>
        </w:tc>
        <w:tc>
          <w:tcPr>
            <w:tcW w:w="1701" w:type="dxa"/>
            <w:tcBorders>
              <w:left w:val="single" w:sz="2" w:space="0" w:color="E7E6E6" w:themeColor="background2"/>
              <w:right w:val="single" w:sz="2" w:space="0" w:color="E7E6E6" w:themeColor="background2"/>
            </w:tcBorders>
            <w:vAlign w:val="center"/>
          </w:tcPr>
          <w:p w14:paraId="42964247" w14:textId="77777777" w:rsidR="009F5470" w:rsidRDefault="009F5470" w:rsidP="009F5470">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 xml:space="preserve">Primera </w:t>
            </w:r>
            <w:r>
              <w:rPr>
                <w:b w:val="0"/>
                <w:bCs w:val="0"/>
                <w:caps w:val="0"/>
                <w:color w:val="2F5496" w:themeColor="accent5" w:themeShade="BF"/>
                <w:sz w:val="22"/>
                <w:szCs w:val="22"/>
              </w:rPr>
              <w:t>S</w:t>
            </w:r>
            <w:r w:rsidRPr="00395C83">
              <w:rPr>
                <w:b w:val="0"/>
                <w:bCs w:val="0"/>
                <w:caps w:val="0"/>
                <w:color w:val="2F5496" w:themeColor="accent5" w:themeShade="BF"/>
                <w:sz w:val="22"/>
                <w:szCs w:val="22"/>
              </w:rPr>
              <w:t>uperior</w:t>
            </w:r>
          </w:p>
          <w:p w14:paraId="4C883EF4" w14:textId="7C66BB58" w:rsidR="009F5470" w:rsidRPr="00DB6DEE" w:rsidRDefault="009F5470" w:rsidP="009F5470">
            <w:pPr>
              <w:pStyle w:val="dias"/>
              <w:spacing w:before="0"/>
              <w:jc w:val="center"/>
              <w:cnfStyle w:val="000000100000" w:firstRow="0" w:lastRow="0" w:firstColumn="0" w:lastColumn="0" w:oddVBand="0" w:evenVBand="0" w:oddHBand="1" w:evenHBand="0" w:firstRowFirstColumn="0" w:firstRowLastColumn="0" w:lastRowFirstColumn="0" w:lastRowLastColumn="0"/>
              <w:rPr>
                <w:caps w:val="0"/>
                <w:color w:val="2F5496" w:themeColor="accent5" w:themeShade="BF"/>
                <w:sz w:val="22"/>
                <w:szCs w:val="22"/>
              </w:rPr>
            </w:pPr>
          </w:p>
        </w:tc>
        <w:tc>
          <w:tcPr>
            <w:tcW w:w="1275" w:type="dxa"/>
            <w:tcBorders>
              <w:left w:val="single" w:sz="2" w:space="0" w:color="E7E6E6" w:themeColor="background2"/>
              <w:right w:val="single" w:sz="2" w:space="0" w:color="E7E6E6" w:themeColor="background2"/>
            </w:tcBorders>
            <w:vAlign w:val="center"/>
          </w:tcPr>
          <w:p w14:paraId="21E40157" w14:textId="291140F5" w:rsidR="009F5470" w:rsidRPr="009F5470" w:rsidRDefault="009F5470" w:rsidP="009F547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F5470">
              <w:rPr>
                <w:rFonts w:ascii="Calibri" w:hAnsi="Calibri" w:cs="Calibri"/>
              </w:rPr>
              <w:t>2.760</w:t>
            </w:r>
          </w:p>
        </w:tc>
        <w:tc>
          <w:tcPr>
            <w:tcW w:w="1276" w:type="dxa"/>
            <w:tcBorders>
              <w:left w:val="single" w:sz="2" w:space="0" w:color="E7E6E6" w:themeColor="background2"/>
            </w:tcBorders>
            <w:vAlign w:val="center"/>
          </w:tcPr>
          <w:p w14:paraId="43143342" w14:textId="0F0F8609" w:rsidR="009F5470" w:rsidRPr="009F5470" w:rsidRDefault="009F5470" w:rsidP="009F547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F5470">
              <w:rPr>
                <w:rFonts w:ascii="Calibri" w:hAnsi="Calibri" w:cs="Calibri"/>
              </w:rPr>
              <w:t>2.540</w:t>
            </w:r>
          </w:p>
        </w:tc>
        <w:tc>
          <w:tcPr>
            <w:tcW w:w="1383" w:type="dxa"/>
            <w:tcBorders>
              <w:left w:val="single" w:sz="2" w:space="0" w:color="E7E6E6" w:themeColor="background2"/>
            </w:tcBorders>
            <w:vAlign w:val="center"/>
          </w:tcPr>
          <w:p w14:paraId="78FF3DD8" w14:textId="069E5982" w:rsidR="009F5470" w:rsidRPr="009F5470" w:rsidRDefault="009F5470" w:rsidP="009F547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F5470">
              <w:rPr>
                <w:rFonts w:ascii="Calibri" w:hAnsi="Calibri" w:cs="Calibri"/>
                <w:lang w:bidi="hi-IN"/>
              </w:rPr>
              <w:t>5</w:t>
            </w:r>
            <w:r>
              <w:rPr>
                <w:rFonts w:ascii="Calibri" w:hAnsi="Calibri" w:cs="Calibri"/>
                <w:lang w:bidi="hi-IN"/>
              </w:rPr>
              <w:t>.</w:t>
            </w:r>
            <w:r w:rsidRPr="009F5470">
              <w:rPr>
                <w:rFonts w:ascii="Calibri" w:hAnsi="Calibri" w:cs="Calibri"/>
                <w:lang w:bidi="hi-IN"/>
              </w:rPr>
              <w:t>070</w:t>
            </w:r>
          </w:p>
        </w:tc>
      </w:tr>
      <w:tr w:rsidR="009F5470" w:rsidRPr="00385B33" w14:paraId="785ABFD7" w14:textId="77777777" w:rsidTr="009F5470">
        <w:trPr>
          <w:trHeight w:val="1284"/>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5A5A5" w:themeColor="accent3"/>
              <w:right w:val="single" w:sz="2" w:space="0" w:color="E7E6E6" w:themeColor="background2"/>
            </w:tcBorders>
            <w:vAlign w:val="center"/>
          </w:tcPr>
          <w:p w14:paraId="180DAF1C" w14:textId="4C3A325B" w:rsidR="009F5470" w:rsidRPr="00395C83" w:rsidRDefault="009F5470" w:rsidP="009F5470">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60037520" w14:textId="77777777" w:rsidR="009F547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3339DA">
              <w:rPr>
                <w:caps w:val="0"/>
                <w:color w:val="auto"/>
                <w:sz w:val="22"/>
                <w:szCs w:val="22"/>
              </w:rPr>
              <w:t>Llao Llao</w:t>
            </w:r>
          </w:p>
          <w:p w14:paraId="7FB1300D" w14:textId="77777777" w:rsidR="009F547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0E38D1">
              <w:rPr>
                <w:caps w:val="0"/>
                <w:color w:val="auto"/>
                <w:sz w:val="22"/>
                <w:szCs w:val="22"/>
              </w:rPr>
              <w:t>Xelena</w:t>
            </w:r>
          </w:p>
          <w:p w14:paraId="6BD8863B" w14:textId="4B8D6459" w:rsidR="009F5470" w:rsidRPr="006C2FE7"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3339DA">
              <w:rPr>
                <w:caps w:val="0"/>
                <w:color w:val="auto"/>
                <w:sz w:val="22"/>
                <w:szCs w:val="22"/>
              </w:rPr>
              <w:t>Arakur</w:t>
            </w:r>
          </w:p>
        </w:tc>
        <w:tc>
          <w:tcPr>
            <w:tcW w:w="1701" w:type="dxa"/>
            <w:tcBorders>
              <w:left w:val="single" w:sz="2" w:space="0" w:color="E7E6E6" w:themeColor="background2"/>
              <w:bottom w:val="single" w:sz="4" w:space="0" w:color="A5A5A5" w:themeColor="accent3"/>
              <w:right w:val="single" w:sz="2" w:space="0" w:color="E7E6E6" w:themeColor="background2"/>
            </w:tcBorders>
            <w:vAlign w:val="center"/>
          </w:tcPr>
          <w:p w14:paraId="0A4F8D77" w14:textId="77777777" w:rsidR="009F5470" w:rsidRDefault="009F5470" w:rsidP="009F5470">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p>
          <w:p w14:paraId="6CA282C9" w14:textId="05B13421" w:rsidR="009F5470" w:rsidRPr="00395C83" w:rsidRDefault="009F5470" w:rsidP="009F5470">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318054E1" w14:textId="4AD34468" w:rsidR="009F5470" w:rsidRPr="009F5470" w:rsidRDefault="009F5470" w:rsidP="009F547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F5470">
              <w:rPr>
                <w:rFonts w:ascii="Calibri" w:hAnsi="Calibri" w:cs="Calibri"/>
              </w:rPr>
              <w:t>3.115</w:t>
            </w:r>
          </w:p>
        </w:tc>
        <w:tc>
          <w:tcPr>
            <w:tcW w:w="1276" w:type="dxa"/>
            <w:tcBorders>
              <w:left w:val="single" w:sz="2" w:space="0" w:color="E7E6E6" w:themeColor="background2"/>
              <w:bottom w:val="single" w:sz="4" w:space="0" w:color="A5A5A5" w:themeColor="accent3"/>
            </w:tcBorders>
            <w:vAlign w:val="center"/>
          </w:tcPr>
          <w:p w14:paraId="2344F8F5" w14:textId="25125963" w:rsidR="009F5470" w:rsidRPr="009F5470" w:rsidRDefault="009F5470" w:rsidP="009F547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F5470">
              <w:rPr>
                <w:rFonts w:ascii="Calibri" w:hAnsi="Calibri" w:cs="Calibri"/>
              </w:rPr>
              <w:t>3.065</w:t>
            </w:r>
          </w:p>
        </w:tc>
        <w:tc>
          <w:tcPr>
            <w:tcW w:w="1383" w:type="dxa"/>
            <w:tcBorders>
              <w:left w:val="single" w:sz="2" w:space="0" w:color="E7E6E6" w:themeColor="background2"/>
              <w:bottom w:val="single" w:sz="4" w:space="0" w:color="A5A5A5" w:themeColor="accent3"/>
            </w:tcBorders>
            <w:vAlign w:val="center"/>
          </w:tcPr>
          <w:p w14:paraId="280F91D7" w14:textId="03DC86DA" w:rsidR="009F5470" w:rsidRPr="009F5470" w:rsidRDefault="009F5470" w:rsidP="009F547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F5470">
              <w:rPr>
                <w:rFonts w:ascii="Calibri" w:hAnsi="Calibri" w:cs="Calibri"/>
                <w:lang w:bidi="hi-IN"/>
              </w:rPr>
              <w:t>5</w:t>
            </w:r>
            <w:r>
              <w:rPr>
                <w:rFonts w:ascii="Calibri" w:hAnsi="Calibri" w:cs="Calibri"/>
                <w:lang w:bidi="hi-IN"/>
              </w:rPr>
              <w:t>.</w:t>
            </w:r>
            <w:r w:rsidRPr="009F5470">
              <w:rPr>
                <w:rFonts w:ascii="Calibri" w:hAnsi="Calibri" w:cs="Calibri"/>
                <w:lang w:bidi="hi-IN"/>
              </w:rPr>
              <w:t>755</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20A28F1F" w14:textId="77777777" w:rsidR="00AF29A6" w:rsidRPr="00B15598" w:rsidRDefault="00AF29A6" w:rsidP="00AF29A6">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0B0B0AA1" w:rsidR="000A3E99" w:rsidRPr="00D418C9" w:rsidRDefault="000A3E99" w:rsidP="005024B2">
      <w:pPr>
        <w:pStyle w:val="vinetas"/>
        <w:numPr>
          <w:ilvl w:val="0"/>
          <w:numId w:val="0"/>
        </w:numPr>
        <w:jc w:val="both"/>
      </w:pPr>
      <w:r w:rsidRPr="00D418C9">
        <w:t>Para este programa se requiere</w:t>
      </w:r>
      <w:r w:rsidR="004A38D9">
        <w:t>n</w:t>
      </w:r>
      <w:r w:rsidRPr="00D418C9">
        <w:t xml:space="preserve"> </w:t>
      </w:r>
      <w:r w:rsidR="004A38D9">
        <w:t>los</w:t>
      </w:r>
      <w:r w:rsidRPr="00D418C9">
        <w:t xml:space="preserve"> vuelo</w:t>
      </w:r>
      <w:r w:rsidR="004A38D9">
        <w:t>s</w:t>
      </w:r>
      <w:r w:rsidRPr="00D418C9">
        <w:t xml:space="preserve"> doméstico</w:t>
      </w:r>
      <w:r w:rsidR="004A38D9">
        <w:t>s</w:t>
      </w:r>
      <w:r w:rsidRPr="00D418C9">
        <w:t xml:space="preserve"> en la ruta Buenos Aires –</w:t>
      </w:r>
      <w:r w:rsidR="000A220D">
        <w:t xml:space="preserve"> </w:t>
      </w:r>
      <w:r w:rsidR="004A38D9">
        <w:t xml:space="preserve">Bariloche </w:t>
      </w:r>
      <w:r w:rsidR="00E86E8F">
        <w:t>–</w:t>
      </w:r>
      <w:r w:rsidR="004A38D9">
        <w:t xml:space="preserve"> </w:t>
      </w:r>
      <w:r w:rsidR="00E86E8F">
        <w:t xml:space="preserve">El Calafate </w:t>
      </w:r>
      <w:r w:rsidRPr="00D418C9">
        <w:t xml:space="preserve">– </w:t>
      </w:r>
      <w:r w:rsidR="00E86E8F">
        <w:t xml:space="preserve">Ushuaia </w:t>
      </w:r>
      <w:r w:rsidR="00E86E8F" w:rsidRPr="00D418C9">
        <w:t>–</w:t>
      </w:r>
      <w:r w:rsidR="00E86E8F">
        <w:t xml:space="preserve"> </w:t>
      </w:r>
      <w:r w:rsidRPr="00D418C9">
        <w:t>Buenos Aires.</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lastRenderedPageBreak/>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25196365"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723C4531" w:rsidR="00B3189C" w:rsidRPr="00D418C9" w:rsidRDefault="00B3189C" w:rsidP="00B3189C">
      <w:pPr>
        <w:pStyle w:val="vinetas"/>
        <w:spacing w:line="240" w:lineRule="auto"/>
        <w:jc w:val="both"/>
      </w:pPr>
      <w:r w:rsidRPr="00D418C9">
        <w:t xml:space="preserve">Al recibir </w:t>
      </w:r>
      <w:proofErr w:type="spellStart"/>
      <w:r w:rsidR="002D6A65">
        <w:t>Serviciosdeviajes</w:t>
      </w:r>
      <w:proofErr w:type="spellEnd"/>
      <w:r w:rsidRPr="00D418C9">
        <w:t xml:space="preserve"> el depósito que el pasajero entrega en la agencia de viajes, </w:t>
      </w:r>
      <w:proofErr w:type="spellStart"/>
      <w:r w:rsidR="002D6A65">
        <w:t>Serviciosdeviajes</w:t>
      </w:r>
      <w:proofErr w:type="spellEnd"/>
      <w:r w:rsidRPr="00D418C9">
        <w:t xml:space="preserve">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1DD60A60"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2D6A65">
        <w:t>Serviciosdeviajes</w:t>
      </w:r>
      <w:proofErr w:type="spellEnd"/>
      <w:r w:rsidRPr="00D418C9">
        <w:t xml:space="preserve">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5B7E7B1D"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002D6A65">
          <w:rPr>
            <w:rStyle w:val="Hipervnculo"/>
          </w:rPr>
          <w:t>www.serviciosdeviajes.net</w:t>
        </w:r>
      </w:hyperlink>
      <w:r w:rsidRPr="00D418C9">
        <w:t>.</w:t>
      </w:r>
    </w:p>
    <w:p w14:paraId="69614DA2" w14:textId="2F0F2C9B"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41E4DC61" w14:textId="77777777" w:rsidR="00AF72D3" w:rsidRDefault="00AF72D3"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Pr="00D418C9" w:rsidRDefault="00A56D0E" w:rsidP="00A56D0E">
      <w:pPr>
        <w:pStyle w:val="itinerario"/>
      </w:pPr>
      <w:r w:rsidRPr="00D418C9">
        <w:t>Hotel Boutique</w:t>
      </w:r>
      <w:r w:rsidRPr="00D418C9">
        <w:tab/>
      </w:r>
      <w:r w:rsidRPr="00D418C9">
        <w:tab/>
      </w:r>
      <w:r w:rsidRPr="00D418C9">
        <w:tab/>
        <w:t>USD 1.00</w:t>
      </w:r>
    </w:p>
    <w:p w14:paraId="2E6D3521" w14:textId="77777777" w:rsidR="00AB3DC1" w:rsidRPr="0052796F" w:rsidRDefault="00AB3DC1" w:rsidP="00AB3DC1">
      <w:pPr>
        <w:pStyle w:val="dias"/>
        <w:rPr>
          <w:rFonts w:ascii="Century Gothic" w:hAnsi="Century Gothic"/>
          <w:caps w:val="0"/>
          <w:color w:val="002060"/>
          <w:sz w:val="22"/>
          <w:szCs w:val="22"/>
        </w:rPr>
      </w:pPr>
      <w:r w:rsidRPr="0052796F">
        <w:rPr>
          <w:rFonts w:ascii="Century Gothic" w:hAnsi="Century Gothic"/>
          <w:caps w:val="0"/>
          <w:color w:val="002060"/>
          <w:sz w:val="22"/>
          <w:szCs w:val="22"/>
        </w:rPr>
        <w:lastRenderedPageBreak/>
        <w:t xml:space="preserve">TASA ECOTURÍSTICA EN </w:t>
      </w:r>
      <w:r>
        <w:rPr>
          <w:rFonts w:ascii="Century Gothic" w:hAnsi="Century Gothic"/>
          <w:caps w:val="0"/>
          <w:color w:val="002060"/>
          <w:sz w:val="22"/>
          <w:szCs w:val="22"/>
        </w:rPr>
        <w:t>BARILOCHE</w:t>
      </w:r>
    </w:p>
    <w:p w14:paraId="2E9BF7EC" w14:textId="77777777" w:rsidR="00AB3DC1" w:rsidRDefault="00AB3DC1" w:rsidP="00AB3DC1">
      <w:pPr>
        <w:pStyle w:val="itinerario"/>
      </w:pPr>
      <w:r w:rsidRPr="009A5BE9">
        <w:t>Por disposición municipal</w:t>
      </w:r>
      <w:r>
        <w:t xml:space="preserve"> se aplica un cobro de EcoTasa en la ciudad de Bariloche. </w:t>
      </w:r>
    </w:p>
    <w:p w14:paraId="3082F6C5" w14:textId="77777777" w:rsidR="00AB3DC1" w:rsidRDefault="00AB3DC1" w:rsidP="00AB3DC1">
      <w:pPr>
        <w:pStyle w:val="itinerario"/>
      </w:pPr>
    </w:p>
    <w:p w14:paraId="2B41BBD5" w14:textId="77777777" w:rsidR="00AB3DC1" w:rsidRDefault="00AB3DC1" w:rsidP="00AB3DC1">
      <w:pPr>
        <w:pStyle w:val="itinerario"/>
      </w:pPr>
      <w:r>
        <w:t>La tasa se paga por persona (mayores de 14 años), por noche, con un máximo de 3 días de alojamiento.</w:t>
      </w:r>
    </w:p>
    <w:p w14:paraId="13CFB32C" w14:textId="77777777" w:rsidR="00AB3DC1" w:rsidRDefault="00AB3DC1" w:rsidP="00AB3DC1">
      <w:pPr>
        <w:pStyle w:val="itinerario"/>
      </w:pPr>
      <w:r>
        <w:t>Alojamiento hoteles 5 estrellas</w:t>
      </w:r>
      <w:r>
        <w:tab/>
      </w:r>
      <w:r>
        <w:tab/>
        <w:t>USD 3.70</w:t>
      </w:r>
    </w:p>
    <w:p w14:paraId="22195BD4" w14:textId="77777777" w:rsidR="00AB3DC1" w:rsidRDefault="00AB3DC1" w:rsidP="00AB3DC1">
      <w:pPr>
        <w:pStyle w:val="itinerario"/>
      </w:pPr>
      <w:r>
        <w:t>Alojamiento hoteles 4 estrellas</w:t>
      </w:r>
      <w:r>
        <w:tab/>
      </w:r>
      <w:r>
        <w:tab/>
        <w:t>USD 2.90</w:t>
      </w:r>
    </w:p>
    <w:p w14:paraId="41E49A60" w14:textId="77777777" w:rsidR="00AB3DC1" w:rsidRDefault="00AB3DC1" w:rsidP="00AB3DC1">
      <w:pPr>
        <w:pStyle w:val="itinerario"/>
      </w:pPr>
      <w:r>
        <w:t>Alojamiento hoteles 3 estrellas</w:t>
      </w:r>
      <w:r>
        <w:tab/>
      </w:r>
      <w:r>
        <w:tab/>
        <w:t>USD 1.70</w:t>
      </w:r>
    </w:p>
    <w:p w14:paraId="7A031DDA" w14:textId="77777777" w:rsidR="00AB3DC1" w:rsidRDefault="00AB3DC1" w:rsidP="00AB3DC1">
      <w:pPr>
        <w:pStyle w:val="itinerario"/>
      </w:pPr>
    </w:p>
    <w:p w14:paraId="649D3140" w14:textId="77777777" w:rsidR="00AB3DC1" w:rsidRDefault="00AB3DC1" w:rsidP="00AB3DC1">
      <w:pPr>
        <w:pStyle w:val="itinerario"/>
      </w:pPr>
      <w:r>
        <w:t xml:space="preserve">Quedan exentos de pagar la Eco Tasa: </w:t>
      </w:r>
    </w:p>
    <w:p w14:paraId="7D77443B" w14:textId="77777777" w:rsidR="00AB3DC1" w:rsidRDefault="00AB3DC1" w:rsidP="00AB3DC1">
      <w:pPr>
        <w:pStyle w:val="itinerario"/>
        <w:numPr>
          <w:ilvl w:val="0"/>
          <w:numId w:val="4"/>
        </w:numPr>
        <w:spacing w:line="240" w:lineRule="auto"/>
      </w:pPr>
      <w:r>
        <w:t>Menores de 14 años previa presentación del pasaporte, partida de nacimiento y/o cualquier documento en el que conste la identidad y la fecha de nacimiento del menor.</w:t>
      </w:r>
    </w:p>
    <w:p w14:paraId="63817F6C" w14:textId="77777777" w:rsidR="00AB3DC1" w:rsidRDefault="00AB3DC1" w:rsidP="00AB3DC1">
      <w:pPr>
        <w:pStyle w:val="itinerario"/>
        <w:numPr>
          <w:ilvl w:val="0"/>
          <w:numId w:val="4"/>
        </w:numPr>
        <w:spacing w:line="240" w:lineRule="auto"/>
      </w:pPr>
      <w:r>
        <w:t>Personas con discapacidad, se requiere copia del certificado de discapacidad, juntamente con la copia del pasaporte.</w:t>
      </w:r>
    </w:p>
    <w:p w14:paraId="7A0232F7" w14:textId="77777777" w:rsidR="00AB3DC1" w:rsidRDefault="00AB3DC1" w:rsidP="00AB3DC1">
      <w:pPr>
        <w:pStyle w:val="itinerario"/>
        <w:numPr>
          <w:ilvl w:val="0"/>
          <w:numId w:val="4"/>
        </w:numPr>
        <w:spacing w:line="240" w:lineRule="auto"/>
      </w:pPr>
      <w:r>
        <w:t>Deportistas menores de dieciocho (18) años, se requiere la presentación del pasaporte y el documento que avale que asiste a un evento oficial organizado por el Estado Nacional, Provincial o Municipal.</w:t>
      </w:r>
    </w:p>
    <w:p w14:paraId="416A1AAD" w14:textId="77777777" w:rsidR="00AB3DC1" w:rsidRDefault="00AB3DC1" w:rsidP="00AB3DC1">
      <w:pPr>
        <w:pStyle w:val="itinerario"/>
      </w:pPr>
    </w:p>
    <w:p w14:paraId="1E8E3CE3" w14:textId="77777777" w:rsidR="00AB3DC1" w:rsidRDefault="00AB3DC1" w:rsidP="00AB3DC1">
      <w:pPr>
        <w:pStyle w:val="itinerario"/>
      </w:pPr>
      <w:r w:rsidRPr="009A5BE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  Se reducen en un cincu</w:t>
      </w:r>
      <w:r>
        <w:t xml:space="preserve">enta por ciento (50%) entre el </w:t>
      </w:r>
      <w:r w:rsidRPr="009A5BE9">
        <w:t>1</w:t>
      </w:r>
      <w:r>
        <w:t>°</w:t>
      </w:r>
      <w:r w:rsidRPr="009A5BE9">
        <w:t xml:space="preserve"> de abril y el 30 de junio.</w:t>
      </w:r>
    </w:p>
    <w:p w14:paraId="2415D729" w14:textId="77777777" w:rsidR="009E05D3" w:rsidRDefault="009E05D3"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546233F9" w14:textId="77777777" w:rsidR="00D108DC" w:rsidRDefault="00D108DC" w:rsidP="00047BF8">
      <w:pPr>
        <w:spacing w:after="0"/>
        <w:rPr>
          <w:rFonts w:ascii="Century Gothic" w:hAnsi="Century Gothic" w:cs="Calibri"/>
          <w:b/>
          <w:bCs/>
          <w:color w:val="002060"/>
          <w:kern w:val="0"/>
          <w:lang w:bidi="hi-IN"/>
          <w14:ligatures w14:val="none"/>
        </w:rPr>
      </w:pPr>
    </w:p>
    <w:p w14:paraId="1DFE63BA" w14:textId="694E8460"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SHOW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E6E8289" w14:textId="77777777" w:rsidR="002F6342" w:rsidRDefault="002F6342" w:rsidP="00466841">
      <w:pPr>
        <w:spacing w:after="0"/>
        <w:rPr>
          <w:rFonts w:ascii="Century Gothic" w:hAnsi="Century Gothic" w:cs="Calibri"/>
          <w:b/>
          <w:bCs/>
          <w:color w:val="002060"/>
          <w:kern w:val="0"/>
          <w:lang w:bidi="hi-IN"/>
          <w14:ligatures w14:val="none"/>
        </w:rPr>
      </w:pPr>
    </w:p>
    <w:p w14:paraId="4B5E85A7" w14:textId="77777777" w:rsidR="002F6342" w:rsidRDefault="002F6342" w:rsidP="00466841">
      <w:pPr>
        <w:spacing w:after="0"/>
        <w:rPr>
          <w:rFonts w:ascii="Century Gothic" w:hAnsi="Century Gothic" w:cs="Calibri"/>
          <w:b/>
          <w:bCs/>
          <w:color w:val="002060"/>
          <w:kern w:val="0"/>
          <w:lang w:bidi="hi-IN"/>
          <w14:ligatures w14:val="none"/>
        </w:rPr>
      </w:pPr>
    </w:p>
    <w:p w14:paraId="7527AF27" w14:textId="7092D0BB"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CC38EB8" w14:textId="77777777" w:rsidR="00F41226" w:rsidRDefault="00F41226" w:rsidP="00F41226">
      <w:pPr>
        <w:spacing w:after="0"/>
        <w:rPr>
          <w:rFonts w:ascii="Century Gothic" w:hAnsi="Century Gothic" w:cs="Calibri"/>
          <w:b/>
          <w:bCs/>
          <w:color w:val="002060"/>
          <w:kern w:val="0"/>
          <w:sz w:val="24"/>
          <w:szCs w:val="24"/>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C007A" w14:textId="39102596" w:rsidR="00C311F4" w:rsidRPr="00D418C9" w:rsidRDefault="00C311F4" w:rsidP="00C311F4">
      <w:pPr>
        <w:pStyle w:val="itinerario"/>
      </w:pPr>
      <w:r w:rsidRPr="00D418C9">
        <w:t>Estos pueden realizarse en taxi, minibús, autocar o cualquier otro tipo de transporte. Los precios de los traslados están basados en SERVICIO PRIVADO en Buenos Aires,</w:t>
      </w:r>
      <w:r w:rsidR="00082EEE">
        <w:t xml:space="preserve"> </w:t>
      </w:r>
      <w:r w:rsidR="00082EEE" w:rsidRPr="00082EEE">
        <w:t>Bariloche</w:t>
      </w:r>
      <w:r w:rsidR="00082EEE">
        <w:t xml:space="preserve">, </w:t>
      </w:r>
      <w:r w:rsidR="00082EEE" w:rsidRPr="00082EEE">
        <w:t xml:space="preserve">El Calafate </w:t>
      </w:r>
      <w:r w:rsidR="00082EEE">
        <w:t xml:space="preserve">y </w:t>
      </w:r>
      <w:r w:rsidR="00082EEE" w:rsidRPr="00082EEE">
        <w:t xml:space="preserve">Ushuaia </w:t>
      </w:r>
      <w:r w:rsidRPr="00D418C9">
        <w:t>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660ED38A"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2D6A65">
        <w:t>Serviciosdeviajes</w:t>
      </w:r>
      <w:proofErr w:type="spellEnd"/>
      <w:r w:rsidRPr="00D418C9">
        <w:t>.</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Default="00AD019A" w:rsidP="006E6451">
      <w:pPr>
        <w:spacing w:after="0"/>
        <w:rPr>
          <w:rFonts w:ascii="Century Gothic" w:hAnsi="Century Gothic" w:cs="Calibri"/>
          <w:b/>
          <w:bCs/>
          <w:color w:val="002060"/>
          <w:kern w:val="0"/>
          <w:sz w:val="24"/>
          <w:szCs w:val="24"/>
          <w:lang w:bidi="hi-IN"/>
          <w14:ligatures w14:val="none"/>
        </w:rPr>
      </w:pPr>
    </w:p>
    <w:p w14:paraId="2AE3E79A" w14:textId="77777777" w:rsidR="00B02AB6" w:rsidRPr="00691872" w:rsidRDefault="00B02AB6" w:rsidP="006E6451">
      <w:pPr>
        <w:spacing w:after="0"/>
        <w:rPr>
          <w:rFonts w:ascii="Century Gothic" w:hAnsi="Century Gothic" w:cs="Calibri"/>
          <w:b/>
          <w:bCs/>
          <w:color w:val="002060"/>
          <w:kern w:val="0"/>
          <w:sz w:val="24"/>
          <w:szCs w:val="24"/>
          <w:lang w:bidi="hi-IN"/>
          <w14:ligatures w14:val="none"/>
        </w:rPr>
      </w:pPr>
    </w:p>
    <w:p w14:paraId="1A397B5C" w14:textId="77777777"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4349825C" w:rsidR="006E6451" w:rsidRPr="00D418C9" w:rsidRDefault="006E6451" w:rsidP="006E6451">
      <w:pPr>
        <w:pStyle w:val="itinerario"/>
      </w:pPr>
      <w:r w:rsidRPr="00D418C9">
        <w:t xml:space="preserve">Para el inicio </w:t>
      </w:r>
      <w:r w:rsidR="001A29C9">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30D0AFE4"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29C974F" w14:textId="77777777" w:rsidR="00B02AB6" w:rsidRDefault="00B02AB6" w:rsidP="00AA0272">
      <w:pPr>
        <w:spacing w:after="0"/>
        <w:rPr>
          <w:rFonts w:ascii="Century Gothic" w:hAnsi="Century Gothic" w:cs="Calibri"/>
          <w:b/>
          <w:bCs/>
          <w:color w:val="002060"/>
          <w:kern w:val="0"/>
          <w:lang w:bidi="hi-IN"/>
          <w14:ligatures w14:val="none"/>
        </w:rPr>
      </w:pPr>
    </w:p>
    <w:p w14:paraId="05932645" w14:textId="786DA746"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77777777"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proofErr w:type="spellStart"/>
      <w:r w:rsidRPr="00D418C9">
        <w:t>ó</w:t>
      </w:r>
      <w:proofErr w:type="spellEnd"/>
      <w:r w:rsidRPr="00D418C9">
        <w:t xml:space="preserve">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6BC9C7C7" w14:textId="4C94BAA3"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7A1B602"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1A0328B0" w:rsidR="00200192" w:rsidRPr="00D418C9" w:rsidRDefault="00200192" w:rsidP="00200192">
      <w:pPr>
        <w:pStyle w:val="itinerario"/>
      </w:pPr>
      <w:r w:rsidRPr="00D418C9">
        <w:t xml:space="preserve">En caso de anomalías o </w:t>
      </w:r>
      <w:r w:rsidR="004F5E47">
        <w:t>inconformidad</w:t>
      </w:r>
      <w:r w:rsidRPr="00D418C9">
        <w:t xml:space="preserve"> en algunos de los servicios deberá informar inmediatamente al prestatario de estos, corresponsal local o bien directamente a </w:t>
      </w:r>
      <w:proofErr w:type="spellStart"/>
      <w:r w:rsidR="002D6A65">
        <w:t>Serviciosdeviajes</w:t>
      </w:r>
      <w:proofErr w:type="spellEnd"/>
      <w:r w:rsidRPr="00D418C9">
        <w:t xml:space="preserve">. WhatsApp </w:t>
      </w:r>
      <w:r w:rsidR="002D6A65" w:rsidRPr="002D6A65">
        <w:t>+57 317 3757910</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BB435D4" w:rsidR="00DE3616" w:rsidRPr="00D418C9" w:rsidRDefault="00DE3616" w:rsidP="00DE3616">
      <w:pPr>
        <w:pStyle w:val="itinerario"/>
      </w:pPr>
      <w:r w:rsidRPr="00D418C9">
        <w:t xml:space="preserve">Pueden ser solicitadas vía </w:t>
      </w:r>
      <w:proofErr w:type="spellStart"/>
      <w:r w:rsidR="002D6A65">
        <w:t>whatsapp</w:t>
      </w:r>
      <w:proofErr w:type="spellEnd"/>
      <w:r w:rsidRPr="00D418C9">
        <w:t>:</w:t>
      </w:r>
    </w:p>
    <w:p w14:paraId="3DE7E716" w14:textId="412EFD80" w:rsidR="00DE3616" w:rsidRPr="00D418C9" w:rsidRDefault="002D6A65" w:rsidP="00DE3616">
      <w:pPr>
        <w:pStyle w:val="itinerario"/>
      </w:pPr>
      <w:r w:rsidRPr="002D6A65">
        <w:t>+57 317 3757910</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0E096E8F" w:rsidR="00691872" w:rsidRDefault="00691872" w:rsidP="00691872">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2D6A65">
        <w:t>Serviciosdeviajes</w:t>
      </w:r>
      <w:proofErr w:type="spellEnd"/>
      <w:r>
        <w:t xml:space="preserve">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27B0AF76" w:rsidR="00691872" w:rsidRDefault="00691872" w:rsidP="00691872">
      <w:pPr>
        <w:pStyle w:val="itinerario"/>
      </w:pPr>
      <w:r>
        <w:t xml:space="preserve">Para garantizar la calidad y el cumplimiento de los servicios, los horarios de cada uno de los circuitos son muy estrictos y </w:t>
      </w:r>
      <w:proofErr w:type="spellStart"/>
      <w:r w:rsidR="002D6A65">
        <w:t>Serviciosdeviajes</w:t>
      </w:r>
      <w:proofErr w:type="spellEnd"/>
      <w:r>
        <w:t xml:space="preserve"> no asume ninguna responsabilidad en caso de retrasos generados por los pasajeros. </w:t>
      </w:r>
      <w:proofErr w:type="spellStart"/>
      <w:r w:rsidR="002D6A65">
        <w:t>Serviciosdeviajes</w:t>
      </w:r>
      <w:proofErr w:type="spellEnd"/>
      <w:r>
        <w:t xml:space="preserve">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48CCC802" w:rsidR="00691872" w:rsidRDefault="00691872" w:rsidP="00691872">
      <w:pPr>
        <w:pStyle w:val="itinerario"/>
      </w:pPr>
      <w:r>
        <w:t xml:space="preserve">Para poderle asesorar correctamente, </w:t>
      </w:r>
      <w:proofErr w:type="spellStart"/>
      <w:r w:rsidR="002D6A65">
        <w:t>Serviciosdeviajes</w:t>
      </w:r>
      <w:proofErr w:type="spellEnd"/>
      <w:r>
        <w:t xml:space="preserve"> requiere de esa información. Por tratarse de datos personales sensibles, daremos aplicación a nuestra Política de tratamiento de datos personales que podrá consultar en nuestro sitio web: </w:t>
      </w:r>
      <w:hyperlink r:id="rId15" w:history="1">
        <w:r w:rsidR="002D6A65">
          <w:rPr>
            <w:rStyle w:val="Hipervnculo"/>
          </w:rPr>
          <w:t>www.serviciosdeviajes.net</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524A10DD" w:rsidR="00691872" w:rsidRDefault="002D6A65" w:rsidP="00691872">
      <w:pPr>
        <w:pStyle w:val="itinerario"/>
      </w:pPr>
      <w:proofErr w:type="spellStart"/>
      <w:r>
        <w:t>Serviciosdeviajes</w:t>
      </w:r>
      <w:proofErr w:type="spellEnd"/>
      <w:r w:rsidR="00691872">
        <w:t xml:space="preserve"> no asume ninguna responsabilidad, en el caso que la información del cliente no sea suministrada, no sea cierta o se omitan circunstancias reales.</w:t>
      </w:r>
    </w:p>
    <w:p w14:paraId="56ED5BD0" w14:textId="77777777" w:rsidR="002D6A65" w:rsidRDefault="002D6A65" w:rsidP="00691872">
      <w:pPr>
        <w:pStyle w:val="dias"/>
        <w:jc w:val="center"/>
        <w:rPr>
          <w:rFonts w:ascii="Century Gothic" w:hAnsi="Century Gothic"/>
          <w:caps w:val="0"/>
          <w:color w:val="1F3864"/>
          <w:sz w:val="22"/>
          <w:szCs w:val="22"/>
        </w:rPr>
      </w:pPr>
    </w:p>
    <w:p w14:paraId="6615918F" w14:textId="77777777" w:rsidR="002D6A65" w:rsidRDefault="002D6A65" w:rsidP="00691872">
      <w:pPr>
        <w:pStyle w:val="dias"/>
        <w:jc w:val="center"/>
        <w:rPr>
          <w:rFonts w:ascii="Century Gothic" w:hAnsi="Century Gothic"/>
          <w:caps w:val="0"/>
          <w:color w:val="1F3864"/>
          <w:sz w:val="22"/>
          <w:szCs w:val="22"/>
        </w:rPr>
      </w:pPr>
    </w:p>
    <w:p w14:paraId="25EEFE3B" w14:textId="6AE81FB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4973EDA9" w14:textId="77777777" w:rsidR="00B02D50" w:rsidRDefault="00B02D50" w:rsidP="00691872">
      <w:pPr>
        <w:pStyle w:val="itinerario"/>
        <w:rPr>
          <w:b/>
          <w:lang w:eastAsia="es-CO"/>
        </w:rPr>
      </w:pPr>
    </w:p>
    <w:p w14:paraId="61C11FC5" w14:textId="72FE9810" w:rsidR="00691872" w:rsidRDefault="002D6A65" w:rsidP="00691872">
      <w:pPr>
        <w:pStyle w:val="itinerario"/>
        <w:rPr>
          <w:lang w:eastAsia="es-CO"/>
        </w:rPr>
      </w:pPr>
      <w:r w:rsidRPr="002D6A65">
        <w:rPr>
          <w:b/>
          <w:lang w:eastAsia="es-CO"/>
        </w:rPr>
        <w:t xml:space="preserve">SERVICIOSDEVIAJES, </w:t>
      </w:r>
      <w:r w:rsidRPr="002D6A65">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Pr>
          <w:lang w:eastAsia="es-CO"/>
        </w:rPr>
        <w:t xml:space="preserve">. </w:t>
      </w:r>
      <w:r w:rsidR="00691872">
        <w:rPr>
          <w:lang w:eastAsia="es-CO"/>
        </w:rPr>
        <w:t xml:space="preserve">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6" w:history="1">
        <w:r>
          <w:rPr>
            <w:rStyle w:val="Hipervnculo"/>
            <w:lang w:eastAsia="es-CO"/>
          </w:rPr>
          <w:t>www.serviciosdeviajes.net</w:t>
        </w:r>
      </w:hyperlink>
      <w:r w:rsidR="00691872">
        <w:rPr>
          <w:lang w:eastAsia="es-CO"/>
        </w:rPr>
        <w:t xml:space="preserve"> </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57C2555E" w:rsidR="00691872" w:rsidRDefault="00691872" w:rsidP="00691872">
      <w:pPr>
        <w:pStyle w:val="itinerario"/>
        <w:rPr>
          <w:lang w:eastAsia="es-CO"/>
        </w:rPr>
      </w:pPr>
      <w:r>
        <w:rPr>
          <w:lang w:eastAsia="es-CO"/>
        </w:rPr>
        <w:t xml:space="preserve">De ser permitido por la legislación vigente, </w:t>
      </w:r>
      <w:r w:rsidR="002D6A65">
        <w:rPr>
          <w:b/>
          <w:lang w:eastAsia="es-CO"/>
        </w:rPr>
        <w:t>SERVICIOSDEVIAJES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1ED4A4A7" w:rsidR="00691872" w:rsidRDefault="002D6A65" w:rsidP="00691872">
      <w:pPr>
        <w:pStyle w:val="itinerario"/>
        <w:rPr>
          <w:lang w:eastAsia="es-CO"/>
        </w:rPr>
      </w:pPr>
      <w:r>
        <w:rPr>
          <w:b/>
          <w:lang w:eastAsia="es-CO"/>
        </w:rPr>
        <w:t>SERVICIOSDEVIAJES</w:t>
      </w:r>
      <w:r w:rsidR="00691872">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b/>
          <w:lang w:eastAsia="es-CO"/>
        </w:rPr>
        <w:t>SERVICIOSDEVIAJES</w:t>
      </w:r>
      <w:r w:rsidR="00691872">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24429B60"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002D6A65">
        <w:rPr>
          <w:b/>
          <w:lang w:eastAsia="es-CO"/>
        </w:rPr>
        <w:t>SERVICIOSDEVIAJES</w:t>
      </w:r>
      <w:r>
        <w:rPr>
          <w:lang w:eastAsia="es-CO"/>
        </w:rPr>
        <w:t xml:space="preserve"> no tiene ningún tipo de control o injerencia.</w:t>
      </w:r>
    </w:p>
    <w:p w14:paraId="39D040D4" w14:textId="6A57B5A4" w:rsidR="00691872" w:rsidRDefault="00691872" w:rsidP="00691872">
      <w:pPr>
        <w:pStyle w:val="itinerario"/>
        <w:rPr>
          <w:lang w:eastAsia="es-CO"/>
        </w:rPr>
      </w:pPr>
      <w:r>
        <w:rPr>
          <w:lang w:eastAsia="es-CO"/>
        </w:rPr>
        <w:t xml:space="preserve">Por regla general, </w:t>
      </w:r>
      <w:r w:rsidR="002D6A65">
        <w:rPr>
          <w:b/>
          <w:lang w:eastAsia="es-CO"/>
        </w:rPr>
        <w:t>SERVICIOSDEVIAJES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002D6A65">
        <w:rPr>
          <w:b/>
          <w:lang w:eastAsia="es-CO"/>
        </w:rPr>
        <w:t>SERVICIOSDEVIAJES</w:t>
      </w:r>
      <w:r>
        <w:rPr>
          <w:lang w:eastAsia="es-CO"/>
        </w:rPr>
        <w:t xml:space="preserve"> gestionará ante los operadores del programa una solicitud de reembolso, lo cual no implica que </w:t>
      </w:r>
      <w:r w:rsidR="002D6A65">
        <w:rPr>
          <w:b/>
          <w:lang w:eastAsia="es-CO"/>
        </w:rPr>
        <w:t>SERVICIOSDEVIAJES</w:t>
      </w:r>
      <w:r>
        <w:rPr>
          <w:lang w:eastAsia="es-CO"/>
        </w:rPr>
        <w:t xml:space="preserve"> se comprometa a obtener de su parte una respuesta positiva y un monto determinado. En caso tal que los operadores accedan a realizar un reembolso al cliente, </w:t>
      </w:r>
      <w:r w:rsidR="002D6A65">
        <w:rPr>
          <w:b/>
          <w:lang w:eastAsia="es-CO"/>
        </w:rPr>
        <w:t>SERVICIOSDEVIAJES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55833571" w:rsidR="00691872" w:rsidRDefault="002D6A65" w:rsidP="00691872">
      <w:pPr>
        <w:pStyle w:val="itinerario"/>
        <w:rPr>
          <w:lang w:eastAsia="es-CO"/>
        </w:rPr>
      </w:pPr>
      <w:r>
        <w:rPr>
          <w:b/>
          <w:lang w:eastAsia="es-CO"/>
        </w:rPr>
        <w:t>SERVICIOSDEVIAJES</w:t>
      </w:r>
      <w:r w:rsidR="00691872">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w:t>
      </w:r>
      <w:r w:rsidR="00691872">
        <w:rPr>
          <w:lang w:eastAsia="es-CO"/>
        </w:rPr>
        <w:lastRenderedPageBreak/>
        <w:t>quedando claro que la decisión sobre variación es por voluntad propia del viajero. Los cambios solicitados están sujetos a disponibilidad.</w:t>
      </w:r>
    </w:p>
    <w:p w14:paraId="7E2D387A" w14:textId="6D3DE85A"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002D6A65">
        <w:rPr>
          <w:b/>
          <w:lang w:eastAsia="es-CO"/>
        </w:rPr>
        <w:t>SERVICIOSDEVIAJES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244F24E" w:rsidR="00691872" w:rsidRDefault="00691872" w:rsidP="00691872">
      <w:pPr>
        <w:pStyle w:val="itinerario"/>
        <w:rPr>
          <w:lang w:eastAsia="es-CO"/>
        </w:rPr>
      </w:pPr>
      <w:r>
        <w:rPr>
          <w:lang w:eastAsia="es-CO"/>
        </w:rPr>
        <w:t xml:space="preserve">En el hecho de requerir visa para alguno de los itinerarios, </w:t>
      </w:r>
      <w:r w:rsidR="002D6A65">
        <w:rPr>
          <w:b/>
          <w:lang w:eastAsia="es-CO"/>
        </w:rPr>
        <w:t>SERVICIOSDEVIAJES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472592FD"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002D6A65">
        <w:rPr>
          <w:b/>
          <w:lang w:eastAsia="es-CO"/>
        </w:rPr>
        <w:t>SERVICIOSDEVIAJES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24624E16"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002D6A65">
        <w:rPr>
          <w:b/>
          <w:lang w:eastAsia="es-CO"/>
        </w:rPr>
        <w:t>SERVICIOSDEVIAJES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002D6A65">
        <w:rPr>
          <w:b/>
          <w:lang w:eastAsia="es-CO"/>
        </w:rPr>
        <w:t>SERVICIOSDEVIAJES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27654491" w:rsidR="00691872" w:rsidRDefault="00691872" w:rsidP="00691872">
      <w:pPr>
        <w:pStyle w:val="itinerario"/>
        <w:rPr>
          <w:lang w:eastAsia="es-CO"/>
        </w:rPr>
      </w:pPr>
      <w:r w:rsidRPr="00485096">
        <w:rPr>
          <w:b/>
          <w:lang w:eastAsia="es-CO"/>
        </w:rPr>
        <w:t xml:space="preserve">DERECHO AL RETRACTO. </w:t>
      </w:r>
      <w:r w:rsidR="002D6A65">
        <w:rPr>
          <w:b/>
          <w:lang w:eastAsia="es-CO"/>
        </w:rPr>
        <w:t>SERVICIOSDEVIAJES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w:t>
      </w:r>
      <w:r>
        <w:rPr>
          <w:lang w:eastAsia="es-CO"/>
        </w:rPr>
        <w:lastRenderedPageBreak/>
        <w:t xml:space="preserve">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647E124F"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7" w:history="1">
        <w:r w:rsidR="002D6A65">
          <w:rPr>
            <w:rStyle w:val="Hipervnculo"/>
            <w:lang w:eastAsia="es-CO"/>
          </w:rPr>
          <w:t>www.serviciosdeviajes.net</w:t>
        </w:r>
      </w:hyperlink>
      <w:r>
        <w:rPr>
          <w:lang w:eastAsia="es-CO"/>
        </w:rPr>
        <w:t xml:space="preserve">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xml:space="preserve">, </w:t>
      </w:r>
      <w:proofErr w:type="gramStart"/>
      <w:r>
        <w:rPr>
          <w:lang w:eastAsia="es-CO"/>
        </w:rPr>
        <w:t>Euros</w:t>
      </w:r>
      <w:proofErr w:type="gramEnd"/>
      <w:r>
        <w:rPr>
          <w:lang w:eastAsia="es-CO"/>
        </w:rPr>
        <w:t xml:space="preserve">, </w:t>
      </w:r>
      <w:proofErr w:type="gramStart"/>
      <w:r>
        <w:rPr>
          <w:lang w:eastAsia="es-CO"/>
        </w:rPr>
        <w:t>Yuan</w:t>
      </w:r>
      <w:proofErr w:type="gramEnd"/>
      <w:r>
        <w:rPr>
          <w:lang w:eastAsia="es-CO"/>
        </w:rPr>
        <w:t>,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53914819"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002D6A65">
        <w:rPr>
          <w:b/>
          <w:lang w:eastAsia="es-CO"/>
        </w:rPr>
        <w:t>SERVICIOSDEVIAJES</w:t>
      </w:r>
      <w:r w:rsidRPr="00485096">
        <w:rPr>
          <w:b/>
          <w:lang w:eastAsia="es-CO"/>
        </w:rPr>
        <w:t xml:space="preserve">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sidR="002D6A65">
          <w:rPr>
            <w:rStyle w:val="Hipervnculo"/>
            <w:lang w:eastAsia="es-CO"/>
          </w:rPr>
          <w:t>www.serviciosdeviajes.net</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6F49AEF3"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002D6A65">
        <w:rPr>
          <w:b/>
          <w:lang w:eastAsia="es-CO"/>
        </w:rPr>
        <w:t>SERVICIOSDEVIAJES</w:t>
      </w:r>
      <w:r w:rsidRPr="00485096">
        <w:rPr>
          <w:b/>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34DFFD0F" w:rsidR="00691872" w:rsidRDefault="002D6A65" w:rsidP="00691872">
      <w:pPr>
        <w:pStyle w:val="itinerario"/>
        <w:rPr>
          <w:lang w:eastAsia="es-CO"/>
        </w:rPr>
      </w:pPr>
      <w:r>
        <w:rPr>
          <w:b/>
          <w:lang w:eastAsia="es-CO"/>
        </w:rPr>
        <w:t>SERVICIOSDEVIAJES</w:t>
      </w:r>
      <w:r w:rsidR="00691872">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b/>
          <w:lang w:eastAsia="es-CO"/>
        </w:rPr>
        <w:t>SERVICIOSDEVIAJES</w:t>
      </w:r>
      <w:r w:rsidR="00691872">
        <w:rPr>
          <w:lang w:eastAsia="es-CO"/>
        </w:rPr>
        <w:t xml:space="preserve"> no será responsable por las modificaciones realizadas, ni por reembolso alguno de servicios no tomados. </w:t>
      </w:r>
      <w:r>
        <w:rPr>
          <w:b/>
          <w:lang w:eastAsia="es-CO"/>
        </w:rPr>
        <w:t>SERVICIOSDEVIAJES</w:t>
      </w:r>
      <w:r w:rsidR="00691872">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530D35C0" w:rsidR="00691872" w:rsidRDefault="002D6A65" w:rsidP="00691872">
      <w:pPr>
        <w:pStyle w:val="itinerario"/>
        <w:rPr>
          <w:lang w:eastAsia="es-CO"/>
        </w:rPr>
      </w:pPr>
      <w:r>
        <w:rPr>
          <w:b/>
          <w:lang w:eastAsia="es-CO"/>
        </w:rPr>
        <w:t>SERVICIOSDEVIAJES</w:t>
      </w:r>
      <w:r w:rsidR="00691872">
        <w:rPr>
          <w:lang w:eastAsia="es-CO"/>
        </w:rPr>
        <w:t xml:space="preserve">, no será responsable por gastos adicionales en que incurra el viajero, por asuntos Judiciales o de otra índole en que se vea involucrado a causa de su retiro. Con relación a los </w:t>
      </w:r>
      <w:r w:rsidR="00691872">
        <w:rPr>
          <w:lang w:eastAsia="es-CO"/>
        </w:rPr>
        <w:lastRenderedPageBreak/>
        <w:t>servicios no prestados al momento del retiro del viajero, se aplicarán las políticas de reembolso del operador, si hubiere lugar a ello.</w:t>
      </w:r>
    </w:p>
    <w:p w14:paraId="3E06FE0B" w14:textId="29641B1F" w:rsidR="00691872" w:rsidRDefault="00691872" w:rsidP="00691872">
      <w:pPr>
        <w:pStyle w:val="itinerario"/>
        <w:rPr>
          <w:lang w:eastAsia="es-CO"/>
        </w:rPr>
      </w:pPr>
      <w:r>
        <w:rPr>
          <w:lang w:eastAsia="es-CO"/>
        </w:rPr>
        <w:t xml:space="preserve">El pasajero será el exclusivo responsable de la custodia de su equipaje y documentos de viaje. Bajo ninguna circunstancia </w:t>
      </w:r>
      <w:r w:rsidR="002D6A65">
        <w:rPr>
          <w:b/>
          <w:lang w:eastAsia="es-CO"/>
        </w:rPr>
        <w:t>SERVICIOSDEVIAJES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4611E5D" w:rsidR="00691872" w:rsidRDefault="002D6A65" w:rsidP="00691872">
      <w:pPr>
        <w:pStyle w:val="itinerario"/>
        <w:rPr>
          <w:lang w:eastAsia="es-CO"/>
        </w:rPr>
      </w:pPr>
      <w:r>
        <w:rPr>
          <w:b/>
          <w:lang w:eastAsia="es-CO"/>
        </w:rPr>
        <w:t>SERVICIOSDEVIAJES</w:t>
      </w:r>
      <w:r w:rsidR="00691872">
        <w:rPr>
          <w:lang w:eastAsia="es-CO"/>
        </w:rPr>
        <w:t xml:space="preserve"> informará al pasajero las restricciones que establecen las aerolíneas en cuanto a prohibiciones, peso, cupo máximo y número de piezas por pasajero, siempre y cuando estos sean organizados por </w:t>
      </w:r>
      <w:r>
        <w:rPr>
          <w:b/>
          <w:lang w:eastAsia="es-CO"/>
        </w:rPr>
        <w:t>SERVICIOSDEVIAJES</w:t>
      </w:r>
      <w:r w:rsidR="00691872">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0787DA6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002D6A65">
          <w:rPr>
            <w:rStyle w:val="Hipervnculo"/>
            <w:lang w:eastAsia="es-CO"/>
          </w:rPr>
          <w:t>www.serviciosdeviajes.net</w:t>
        </w:r>
      </w:hyperlink>
      <w:r>
        <w:rPr>
          <w:lang w:eastAsia="es-CO"/>
        </w:rPr>
        <w:t xml:space="preserve">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656F642D"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002D6A65">
        <w:rPr>
          <w:b/>
          <w:lang w:eastAsia="es-CO"/>
        </w:rPr>
        <w:t>SERVICIOSDEVIAJES</w:t>
      </w:r>
      <w:r>
        <w:rPr>
          <w:lang w:eastAsia="es-CO"/>
        </w:rPr>
        <w:t>.</w:t>
      </w:r>
    </w:p>
    <w:p w14:paraId="610519A5" w14:textId="77777777" w:rsidR="00691872" w:rsidRDefault="00691872" w:rsidP="00691872">
      <w:pPr>
        <w:pStyle w:val="itinerario"/>
        <w:rPr>
          <w:lang w:eastAsia="es-CO"/>
        </w:rPr>
      </w:pPr>
    </w:p>
    <w:p w14:paraId="1BB5B67F" w14:textId="57B5577A"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002D6A65">
        <w:rPr>
          <w:b/>
          <w:lang w:eastAsia="es-CO"/>
        </w:rPr>
        <w:t>SERVICIOSDEVIAJES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02E19921" w:rsidR="00691872" w:rsidRDefault="002D6A65" w:rsidP="00691872">
      <w:pPr>
        <w:pStyle w:val="itinerario"/>
        <w:rPr>
          <w:lang w:eastAsia="es-CO"/>
        </w:rPr>
      </w:pPr>
      <w:r>
        <w:rPr>
          <w:b/>
          <w:lang w:eastAsia="es-CO"/>
        </w:rPr>
        <w:t>SERVICIOSDEVIAJES</w:t>
      </w:r>
      <w:r w:rsidR="00691872">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b/>
          <w:lang w:eastAsia="es-CO"/>
        </w:rPr>
        <w:t>SERVICIOSDEVIAJES</w:t>
      </w:r>
      <w:r w:rsidR="00691872">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205BFEBC"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xml:space="preserve">, </w:t>
      </w:r>
      <w:r w:rsidR="002D6A65">
        <w:rPr>
          <w:b/>
          <w:lang w:eastAsia="es-CO"/>
        </w:rPr>
        <w:t>SERVICIOSDEVIAJES</w:t>
      </w:r>
      <w:r>
        <w:rPr>
          <w:lang w:eastAsia="es-CO"/>
        </w:rPr>
        <w:t xml:space="preserve"> implementará mecanismo de debida diligencia para un conocimiento adecuado de los clientes. De igual manera, las agencias de viajes que adquieran los paquetes de </w:t>
      </w:r>
      <w:r w:rsidR="002D6A65">
        <w:rPr>
          <w:b/>
          <w:lang w:eastAsia="es-CO"/>
        </w:rPr>
        <w:t>SERVICIOSDEVIAJES</w:t>
      </w:r>
      <w:r>
        <w:rPr>
          <w:lang w:eastAsia="es-CO"/>
        </w:rPr>
        <w:t xml:space="preserve"> deberán implementar procesos de conocimiento del cliente adecuados, que permitan el análisis de estos riesgos frente a cada cliente, a manera de ejemplo, consulta en listas </w:t>
      </w:r>
      <w:r>
        <w:rPr>
          <w:lang w:eastAsia="es-CO"/>
        </w:rPr>
        <w:lastRenderedPageBreak/>
        <w:t xml:space="preserve">OFAC, ONU. En caso de advertir cualquier riesgo, la agencia deberá hacer la valoración jurídica respectiva y abstenerse de hacerla la venta al cliente. </w:t>
      </w:r>
      <w:r w:rsidR="002D6A65">
        <w:rPr>
          <w:b/>
          <w:lang w:eastAsia="es-CO"/>
        </w:rPr>
        <w:t>SERVICIOSDEVIAJES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4CE1B985"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002D6A65">
        <w:rPr>
          <w:b/>
          <w:lang w:eastAsia="es-CO"/>
        </w:rPr>
        <w:t>SERVICIOSDEVIAJES</w:t>
      </w:r>
      <w:r>
        <w:rPr>
          <w:lang w:eastAsia="es-CO"/>
        </w:rPr>
        <w:t xml:space="preserve"> y demás operadores. En caso de requerirlo, </w:t>
      </w:r>
      <w:r w:rsidR="002D6A65">
        <w:rPr>
          <w:b/>
          <w:lang w:eastAsia="es-CO"/>
        </w:rPr>
        <w:t>SERVICIOSDEVIAJES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5B94EF0F" w:rsidR="00691872" w:rsidRDefault="00691872" w:rsidP="00691872">
      <w:pPr>
        <w:pStyle w:val="itinerario"/>
      </w:pPr>
      <w:r>
        <w:t xml:space="preserve"> </w:t>
      </w:r>
      <w:r w:rsidR="002D6A65">
        <w:rPr>
          <w:b/>
        </w:rPr>
        <w:t>SERVICIOSDEVIAJES</w:t>
      </w:r>
      <w:r>
        <w:rPr>
          <w:b/>
        </w:rPr>
        <w:t xml:space="preserve">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3CBC0" w14:textId="77777777" w:rsidR="00EA1DF8" w:rsidRDefault="00EA1DF8" w:rsidP="00FB4065">
      <w:pPr>
        <w:spacing w:after="0" w:line="240" w:lineRule="auto"/>
      </w:pPr>
      <w:r>
        <w:separator/>
      </w:r>
    </w:p>
  </w:endnote>
  <w:endnote w:type="continuationSeparator" w:id="0">
    <w:p w14:paraId="5607B58D" w14:textId="77777777" w:rsidR="00EA1DF8" w:rsidRDefault="00EA1DF8" w:rsidP="00FB4065">
      <w:pPr>
        <w:spacing w:after="0" w:line="240" w:lineRule="auto"/>
      </w:pPr>
      <w:r>
        <w:continuationSeparator/>
      </w:r>
    </w:p>
  </w:endnote>
  <w:endnote w:type="continuationNotice" w:id="1">
    <w:p w14:paraId="4C542115" w14:textId="77777777" w:rsidR="00EA1DF8" w:rsidRDefault="00EA1D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0349ED75" w:rsidR="00FB4065" w:rsidRPr="00FB4065" w:rsidRDefault="0025116E" w:rsidP="00FB4065">
          <w:pPr>
            <w:pStyle w:val="Piedepgina"/>
            <w:spacing w:before="80" w:after="80"/>
            <w:jc w:val="center"/>
            <w:rPr>
              <w:b/>
              <w:bCs/>
              <w:caps/>
              <w:color w:val="FFFFFF" w:themeColor="background1"/>
              <w:sz w:val="18"/>
              <w:szCs w:val="18"/>
            </w:rPr>
          </w:pPr>
          <w:r>
            <w:rPr>
              <w:b/>
              <w:bCs/>
              <w:caps/>
              <w:color w:val="FFFFFF" w:themeColor="background1"/>
              <w:sz w:val="18"/>
              <w:szCs w:val="18"/>
            </w:rPr>
            <w:t>PAISAJES DE ENSUEÑO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15164" w14:textId="77777777" w:rsidR="00EA1DF8" w:rsidRDefault="00EA1DF8" w:rsidP="00FB4065">
      <w:pPr>
        <w:spacing w:after="0" w:line="240" w:lineRule="auto"/>
      </w:pPr>
      <w:r>
        <w:separator/>
      </w:r>
    </w:p>
  </w:footnote>
  <w:footnote w:type="continuationSeparator" w:id="0">
    <w:p w14:paraId="40486579" w14:textId="77777777" w:rsidR="00EA1DF8" w:rsidRDefault="00EA1DF8" w:rsidP="00FB4065">
      <w:pPr>
        <w:spacing w:after="0" w:line="240" w:lineRule="auto"/>
      </w:pPr>
      <w:r>
        <w:continuationSeparator/>
      </w:r>
    </w:p>
  </w:footnote>
  <w:footnote w:type="continuationNotice" w:id="1">
    <w:p w14:paraId="53539416" w14:textId="77777777" w:rsidR="00EA1DF8" w:rsidRDefault="00EA1D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0"/>
  </w:num>
  <w:num w:numId="3" w16cid:durableId="1324973539">
    <w:abstractNumId w:val="1"/>
  </w:num>
  <w:num w:numId="4" w16cid:durableId="1137381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75CE"/>
    <w:rsid w:val="00020CA2"/>
    <w:rsid w:val="0002164B"/>
    <w:rsid w:val="000300D3"/>
    <w:rsid w:val="00034995"/>
    <w:rsid w:val="00045A34"/>
    <w:rsid w:val="00047BF8"/>
    <w:rsid w:val="00047F36"/>
    <w:rsid w:val="00050FFF"/>
    <w:rsid w:val="00054161"/>
    <w:rsid w:val="00056DD9"/>
    <w:rsid w:val="0007394C"/>
    <w:rsid w:val="0007703E"/>
    <w:rsid w:val="00082EEE"/>
    <w:rsid w:val="00083032"/>
    <w:rsid w:val="000848B8"/>
    <w:rsid w:val="0008583C"/>
    <w:rsid w:val="000A220D"/>
    <w:rsid w:val="000A3E99"/>
    <w:rsid w:val="000A6EDD"/>
    <w:rsid w:val="000B15AB"/>
    <w:rsid w:val="000C03EE"/>
    <w:rsid w:val="000C487E"/>
    <w:rsid w:val="000D10B1"/>
    <w:rsid w:val="000D314D"/>
    <w:rsid w:val="000E24E5"/>
    <w:rsid w:val="000E38D1"/>
    <w:rsid w:val="000E4D4F"/>
    <w:rsid w:val="0011063C"/>
    <w:rsid w:val="00112E49"/>
    <w:rsid w:val="001131F0"/>
    <w:rsid w:val="0011340C"/>
    <w:rsid w:val="001273D4"/>
    <w:rsid w:val="001355CC"/>
    <w:rsid w:val="00137F0B"/>
    <w:rsid w:val="00142F74"/>
    <w:rsid w:val="00144B5D"/>
    <w:rsid w:val="0014672E"/>
    <w:rsid w:val="00154CFC"/>
    <w:rsid w:val="001776BC"/>
    <w:rsid w:val="0018062C"/>
    <w:rsid w:val="00190648"/>
    <w:rsid w:val="00193923"/>
    <w:rsid w:val="001A29C9"/>
    <w:rsid w:val="001A5442"/>
    <w:rsid w:val="001B1561"/>
    <w:rsid w:val="001B171F"/>
    <w:rsid w:val="001C0654"/>
    <w:rsid w:val="001C52EE"/>
    <w:rsid w:val="001C6161"/>
    <w:rsid w:val="001D506E"/>
    <w:rsid w:val="001F5F27"/>
    <w:rsid w:val="00200192"/>
    <w:rsid w:val="00200975"/>
    <w:rsid w:val="00202C64"/>
    <w:rsid w:val="002169A0"/>
    <w:rsid w:val="002333A0"/>
    <w:rsid w:val="0024193B"/>
    <w:rsid w:val="0025116E"/>
    <w:rsid w:val="00254E5D"/>
    <w:rsid w:val="00255B4D"/>
    <w:rsid w:val="00260A92"/>
    <w:rsid w:val="002611A8"/>
    <w:rsid w:val="00271C81"/>
    <w:rsid w:val="00273AFF"/>
    <w:rsid w:val="002753AD"/>
    <w:rsid w:val="00281622"/>
    <w:rsid w:val="002842EA"/>
    <w:rsid w:val="00284FAB"/>
    <w:rsid w:val="00285AC8"/>
    <w:rsid w:val="002948C5"/>
    <w:rsid w:val="002A0010"/>
    <w:rsid w:val="002B088A"/>
    <w:rsid w:val="002B0E91"/>
    <w:rsid w:val="002B6F96"/>
    <w:rsid w:val="002C1C5F"/>
    <w:rsid w:val="002D1FA0"/>
    <w:rsid w:val="002D6A65"/>
    <w:rsid w:val="002F6342"/>
    <w:rsid w:val="003002E4"/>
    <w:rsid w:val="00326BF3"/>
    <w:rsid w:val="0033002F"/>
    <w:rsid w:val="00330B60"/>
    <w:rsid w:val="003339DA"/>
    <w:rsid w:val="00344DAC"/>
    <w:rsid w:val="00345722"/>
    <w:rsid w:val="00357096"/>
    <w:rsid w:val="00357CEE"/>
    <w:rsid w:val="00392BD8"/>
    <w:rsid w:val="00395C83"/>
    <w:rsid w:val="003A3493"/>
    <w:rsid w:val="003A686F"/>
    <w:rsid w:val="003B7C5A"/>
    <w:rsid w:val="003C07A2"/>
    <w:rsid w:val="003C5BCC"/>
    <w:rsid w:val="003D0420"/>
    <w:rsid w:val="003E463E"/>
    <w:rsid w:val="003F1982"/>
    <w:rsid w:val="003F708F"/>
    <w:rsid w:val="004058BC"/>
    <w:rsid w:val="00410238"/>
    <w:rsid w:val="004158DB"/>
    <w:rsid w:val="0045102D"/>
    <w:rsid w:val="0045609D"/>
    <w:rsid w:val="004653B3"/>
    <w:rsid w:val="00465B61"/>
    <w:rsid w:val="00466841"/>
    <w:rsid w:val="00483DFF"/>
    <w:rsid w:val="0048665F"/>
    <w:rsid w:val="00487E70"/>
    <w:rsid w:val="004A38D9"/>
    <w:rsid w:val="004A7DF4"/>
    <w:rsid w:val="004C1B7C"/>
    <w:rsid w:val="004C4814"/>
    <w:rsid w:val="004C6B92"/>
    <w:rsid w:val="004E0E8F"/>
    <w:rsid w:val="004F2066"/>
    <w:rsid w:val="004F4431"/>
    <w:rsid w:val="004F5E47"/>
    <w:rsid w:val="00501A65"/>
    <w:rsid w:val="005024B2"/>
    <w:rsid w:val="00506D73"/>
    <w:rsid w:val="0052796F"/>
    <w:rsid w:val="00527B8A"/>
    <w:rsid w:val="00530306"/>
    <w:rsid w:val="0053403E"/>
    <w:rsid w:val="00536BC2"/>
    <w:rsid w:val="00545005"/>
    <w:rsid w:val="00545A75"/>
    <w:rsid w:val="00547E9D"/>
    <w:rsid w:val="00556B10"/>
    <w:rsid w:val="00565588"/>
    <w:rsid w:val="0056727E"/>
    <w:rsid w:val="0057557C"/>
    <w:rsid w:val="00577D2F"/>
    <w:rsid w:val="00584C05"/>
    <w:rsid w:val="00587E31"/>
    <w:rsid w:val="0059650D"/>
    <w:rsid w:val="0059677F"/>
    <w:rsid w:val="005975B7"/>
    <w:rsid w:val="005A2E5A"/>
    <w:rsid w:val="005B566A"/>
    <w:rsid w:val="005C39D3"/>
    <w:rsid w:val="005C51DF"/>
    <w:rsid w:val="005D38A2"/>
    <w:rsid w:val="005E2DB1"/>
    <w:rsid w:val="005F79E9"/>
    <w:rsid w:val="0060191D"/>
    <w:rsid w:val="00610B15"/>
    <w:rsid w:val="00611A57"/>
    <w:rsid w:val="006252C0"/>
    <w:rsid w:val="006257BD"/>
    <w:rsid w:val="00637FCE"/>
    <w:rsid w:val="006451D6"/>
    <w:rsid w:val="006511AA"/>
    <w:rsid w:val="006515B7"/>
    <w:rsid w:val="00673D02"/>
    <w:rsid w:val="006773A9"/>
    <w:rsid w:val="00680E92"/>
    <w:rsid w:val="00691872"/>
    <w:rsid w:val="00691ED8"/>
    <w:rsid w:val="006933D2"/>
    <w:rsid w:val="006C2FE7"/>
    <w:rsid w:val="006D0A5C"/>
    <w:rsid w:val="006D16C5"/>
    <w:rsid w:val="006D3C67"/>
    <w:rsid w:val="006E0909"/>
    <w:rsid w:val="006E2383"/>
    <w:rsid w:val="006E2778"/>
    <w:rsid w:val="006E6451"/>
    <w:rsid w:val="006E666A"/>
    <w:rsid w:val="006F1B3D"/>
    <w:rsid w:val="006F42E7"/>
    <w:rsid w:val="00702E1B"/>
    <w:rsid w:val="00713FF4"/>
    <w:rsid w:val="00731BAC"/>
    <w:rsid w:val="00733B3B"/>
    <w:rsid w:val="00734249"/>
    <w:rsid w:val="00735744"/>
    <w:rsid w:val="00740C76"/>
    <w:rsid w:val="0074629C"/>
    <w:rsid w:val="0075498D"/>
    <w:rsid w:val="00775CD1"/>
    <w:rsid w:val="0078518E"/>
    <w:rsid w:val="00793DA0"/>
    <w:rsid w:val="007946BA"/>
    <w:rsid w:val="00796019"/>
    <w:rsid w:val="007A7FEC"/>
    <w:rsid w:val="007B1324"/>
    <w:rsid w:val="007B56EC"/>
    <w:rsid w:val="007E2C83"/>
    <w:rsid w:val="007F199F"/>
    <w:rsid w:val="00802415"/>
    <w:rsid w:val="008024BC"/>
    <w:rsid w:val="00807892"/>
    <w:rsid w:val="00810AC7"/>
    <w:rsid w:val="00816D25"/>
    <w:rsid w:val="00827348"/>
    <w:rsid w:val="00834534"/>
    <w:rsid w:val="00834D0F"/>
    <w:rsid w:val="00835E25"/>
    <w:rsid w:val="008414C2"/>
    <w:rsid w:val="00851CFC"/>
    <w:rsid w:val="008565F6"/>
    <w:rsid w:val="00857066"/>
    <w:rsid w:val="00870EF5"/>
    <w:rsid w:val="00880528"/>
    <w:rsid w:val="00885133"/>
    <w:rsid w:val="008940A7"/>
    <w:rsid w:val="008A1511"/>
    <w:rsid w:val="008B0A21"/>
    <w:rsid w:val="008B1388"/>
    <w:rsid w:val="008B2950"/>
    <w:rsid w:val="008C3E82"/>
    <w:rsid w:val="008D5581"/>
    <w:rsid w:val="008D6FE3"/>
    <w:rsid w:val="008E44DA"/>
    <w:rsid w:val="0091602E"/>
    <w:rsid w:val="0092413C"/>
    <w:rsid w:val="00935BF1"/>
    <w:rsid w:val="00940FB6"/>
    <w:rsid w:val="00943A2C"/>
    <w:rsid w:val="0095192C"/>
    <w:rsid w:val="009631E0"/>
    <w:rsid w:val="00970D9D"/>
    <w:rsid w:val="009759BB"/>
    <w:rsid w:val="00980441"/>
    <w:rsid w:val="009805B0"/>
    <w:rsid w:val="009819DE"/>
    <w:rsid w:val="00983E4D"/>
    <w:rsid w:val="00987261"/>
    <w:rsid w:val="009953E7"/>
    <w:rsid w:val="009A6AFA"/>
    <w:rsid w:val="009B0035"/>
    <w:rsid w:val="009B3A93"/>
    <w:rsid w:val="009C5750"/>
    <w:rsid w:val="009D02E4"/>
    <w:rsid w:val="009D7D91"/>
    <w:rsid w:val="009E05D3"/>
    <w:rsid w:val="009E113A"/>
    <w:rsid w:val="009F5470"/>
    <w:rsid w:val="009F715C"/>
    <w:rsid w:val="00A02B80"/>
    <w:rsid w:val="00A16FFE"/>
    <w:rsid w:val="00A27A00"/>
    <w:rsid w:val="00A367BB"/>
    <w:rsid w:val="00A403BF"/>
    <w:rsid w:val="00A558CC"/>
    <w:rsid w:val="00A56D0E"/>
    <w:rsid w:val="00A671B5"/>
    <w:rsid w:val="00A75DF4"/>
    <w:rsid w:val="00A80EBF"/>
    <w:rsid w:val="00A828C2"/>
    <w:rsid w:val="00A92D66"/>
    <w:rsid w:val="00A96581"/>
    <w:rsid w:val="00A9731D"/>
    <w:rsid w:val="00AA0272"/>
    <w:rsid w:val="00AB3DC1"/>
    <w:rsid w:val="00AC1D0A"/>
    <w:rsid w:val="00AC7CA3"/>
    <w:rsid w:val="00AC7DFB"/>
    <w:rsid w:val="00AD019A"/>
    <w:rsid w:val="00AD0D55"/>
    <w:rsid w:val="00AD1422"/>
    <w:rsid w:val="00AD6BA8"/>
    <w:rsid w:val="00AF1F77"/>
    <w:rsid w:val="00AF29A6"/>
    <w:rsid w:val="00AF72D3"/>
    <w:rsid w:val="00AF7412"/>
    <w:rsid w:val="00AF7F3B"/>
    <w:rsid w:val="00B02AB6"/>
    <w:rsid w:val="00B02D50"/>
    <w:rsid w:val="00B11432"/>
    <w:rsid w:val="00B12A2D"/>
    <w:rsid w:val="00B3189C"/>
    <w:rsid w:val="00B35220"/>
    <w:rsid w:val="00B426D6"/>
    <w:rsid w:val="00B71937"/>
    <w:rsid w:val="00B772F4"/>
    <w:rsid w:val="00B91A8C"/>
    <w:rsid w:val="00B964DA"/>
    <w:rsid w:val="00BA0F3D"/>
    <w:rsid w:val="00BA361E"/>
    <w:rsid w:val="00BC15B1"/>
    <w:rsid w:val="00BE3D04"/>
    <w:rsid w:val="00BF0D08"/>
    <w:rsid w:val="00BF380C"/>
    <w:rsid w:val="00C0014B"/>
    <w:rsid w:val="00C018A6"/>
    <w:rsid w:val="00C1177A"/>
    <w:rsid w:val="00C311F4"/>
    <w:rsid w:val="00C47F7E"/>
    <w:rsid w:val="00C509E8"/>
    <w:rsid w:val="00C65B77"/>
    <w:rsid w:val="00C700BC"/>
    <w:rsid w:val="00C8231F"/>
    <w:rsid w:val="00C90F5F"/>
    <w:rsid w:val="00C92D5F"/>
    <w:rsid w:val="00C92E1A"/>
    <w:rsid w:val="00C92EDC"/>
    <w:rsid w:val="00C948BE"/>
    <w:rsid w:val="00C9635D"/>
    <w:rsid w:val="00CA1657"/>
    <w:rsid w:val="00CB20D5"/>
    <w:rsid w:val="00CB7677"/>
    <w:rsid w:val="00CE06A4"/>
    <w:rsid w:val="00CE1FDB"/>
    <w:rsid w:val="00CE4CC6"/>
    <w:rsid w:val="00CE78D7"/>
    <w:rsid w:val="00CF0E16"/>
    <w:rsid w:val="00D108DC"/>
    <w:rsid w:val="00D11294"/>
    <w:rsid w:val="00D1756D"/>
    <w:rsid w:val="00D34C26"/>
    <w:rsid w:val="00D460E9"/>
    <w:rsid w:val="00D54D3A"/>
    <w:rsid w:val="00D67A10"/>
    <w:rsid w:val="00D70483"/>
    <w:rsid w:val="00D86CF7"/>
    <w:rsid w:val="00D87269"/>
    <w:rsid w:val="00D91142"/>
    <w:rsid w:val="00DB0BFF"/>
    <w:rsid w:val="00DB4AAC"/>
    <w:rsid w:val="00DB6DEE"/>
    <w:rsid w:val="00DB7722"/>
    <w:rsid w:val="00DC1FAC"/>
    <w:rsid w:val="00DD16F4"/>
    <w:rsid w:val="00DD52D0"/>
    <w:rsid w:val="00DE3616"/>
    <w:rsid w:val="00DF1830"/>
    <w:rsid w:val="00DF5D56"/>
    <w:rsid w:val="00DF77B8"/>
    <w:rsid w:val="00E054B8"/>
    <w:rsid w:val="00E1034B"/>
    <w:rsid w:val="00E1044D"/>
    <w:rsid w:val="00E12635"/>
    <w:rsid w:val="00E14BDF"/>
    <w:rsid w:val="00E17BF0"/>
    <w:rsid w:val="00E20423"/>
    <w:rsid w:val="00E260D8"/>
    <w:rsid w:val="00E3069E"/>
    <w:rsid w:val="00E30F47"/>
    <w:rsid w:val="00E36D20"/>
    <w:rsid w:val="00E4621C"/>
    <w:rsid w:val="00E53669"/>
    <w:rsid w:val="00E61D07"/>
    <w:rsid w:val="00E84C9B"/>
    <w:rsid w:val="00E858E6"/>
    <w:rsid w:val="00E86E8F"/>
    <w:rsid w:val="00E95727"/>
    <w:rsid w:val="00E96A46"/>
    <w:rsid w:val="00E96EF8"/>
    <w:rsid w:val="00EA1DF8"/>
    <w:rsid w:val="00EB1925"/>
    <w:rsid w:val="00EB1D0E"/>
    <w:rsid w:val="00EB5179"/>
    <w:rsid w:val="00EB5A60"/>
    <w:rsid w:val="00EC2A8A"/>
    <w:rsid w:val="00EC6014"/>
    <w:rsid w:val="00EC70B5"/>
    <w:rsid w:val="00ED13DC"/>
    <w:rsid w:val="00ED2AE4"/>
    <w:rsid w:val="00ED77BA"/>
    <w:rsid w:val="00EE6CEB"/>
    <w:rsid w:val="00EF351B"/>
    <w:rsid w:val="00F24459"/>
    <w:rsid w:val="00F25192"/>
    <w:rsid w:val="00F25DD4"/>
    <w:rsid w:val="00F278D1"/>
    <w:rsid w:val="00F31B13"/>
    <w:rsid w:val="00F409EB"/>
    <w:rsid w:val="00F41226"/>
    <w:rsid w:val="00F45B73"/>
    <w:rsid w:val="00F54D1D"/>
    <w:rsid w:val="00F56E97"/>
    <w:rsid w:val="00F60368"/>
    <w:rsid w:val="00F63573"/>
    <w:rsid w:val="00F64F1F"/>
    <w:rsid w:val="00F71532"/>
    <w:rsid w:val="00F77731"/>
    <w:rsid w:val="00F8251D"/>
    <w:rsid w:val="00F95A1A"/>
    <w:rsid w:val="00FA34B9"/>
    <w:rsid w:val="00FB08D5"/>
    <w:rsid w:val="00FB12E2"/>
    <w:rsid w:val="00FB4065"/>
    <w:rsid w:val="00FB6E3C"/>
    <w:rsid w:val="00FD061A"/>
    <w:rsid w:val="00FE28D5"/>
    <w:rsid w:val="00FE2EE3"/>
    <w:rsid w:val="00FE7358"/>
    <w:rsid w:val="00FF1EA9"/>
    <w:rsid w:val="00FF76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AC"/>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llreps.com" TargetMode="Externa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B64AC8-C62C-489D-8E4F-90E14E594E0B}">
  <ds:schemaRefs>
    <ds:schemaRef ds:uri="http://schemas.microsoft.com/sharepoint/v3/contenttype/forms"/>
  </ds:schemaRefs>
</ds:datastoreItem>
</file>

<file path=customXml/itemProps2.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6663</Words>
  <Characters>36649</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2025-09-01T19:17:00Z</dcterms:created>
  <dcterms:modified xsi:type="dcterms:W3CDTF">2025-09-01T19:17:00Z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