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39BC" w14:textId="77777777" w:rsidR="009F1879" w:rsidRDefault="009F1879" w:rsidP="00E9572B">
      <w:pPr>
        <w:pStyle w:val="itinerario"/>
      </w:pPr>
    </w:p>
    <w:p w14:paraId="19E36620" w14:textId="77777777" w:rsidR="00693137" w:rsidRPr="00E9572B" w:rsidRDefault="00693137"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42BE369F" w14:textId="77777777" w:rsidTr="00E9572B">
        <w:tc>
          <w:tcPr>
            <w:tcW w:w="10060" w:type="dxa"/>
            <w:shd w:val="clear" w:color="auto" w:fill="1F3864"/>
          </w:tcPr>
          <w:p w14:paraId="73C5AD59" w14:textId="241635DA" w:rsidR="00E9572B" w:rsidRPr="003561C7" w:rsidRDefault="00A11D41" w:rsidP="00E9572B">
            <w:pPr>
              <w:jc w:val="center"/>
              <w:rPr>
                <w:b/>
                <w:color w:val="FFFFFF" w:themeColor="background1"/>
                <w:sz w:val="64"/>
                <w:szCs w:val="64"/>
              </w:rPr>
            </w:pPr>
            <w:r>
              <w:rPr>
                <w:b/>
                <w:color w:val="FFFFFF" w:themeColor="background1"/>
                <w:sz w:val="64"/>
                <w:szCs w:val="64"/>
              </w:rPr>
              <w:t>REYES</w:t>
            </w:r>
            <w:r w:rsidR="00F5789F">
              <w:rPr>
                <w:b/>
                <w:color w:val="FFFFFF" w:themeColor="background1"/>
                <w:sz w:val="64"/>
                <w:szCs w:val="64"/>
              </w:rPr>
              <w:t xml:space="preserve"> EN PERÚ</w:t>
            </w:r>
            <w:r w:rsidR="00F5789F" w:rsidRPr="003561C7">
              <w:rPr>
                <w:b/>
                <w:color w:val="FFFFFF" w:themeColor="background1"/>
                <w:sz w:val="64"/>
                <w:szCs w:val="64"/>
              </w:rPr>
              <w:t xml:space="preserve"> </w:t>
            </w:r>
          </w:p>
          <w:p w14:paraId="01981730" w14:textId="77777777" w:rsidR="00E9572B" w:rsidRPr="003561C7" w:rsidRDefault="001E6C91" w:rsidP="00E9572B">
            <w:pPr>
              <w:jc w:val="center"/>
              <w:rPr>
                <w:b/>
                <w:color w:val="FFFFFF" w:themeColor="background1"/>
                <w:sz w:val="64"/>
                <w:szCs w:val="64"/>
              </w:rPr>
            </w:pPr>
            <w:r>
              <w:rPr>
                <w:b/>
                <w:color w:val="FFFFFF" w:themeColor="background1"/>
                <w:sz w:val="64"/>
                <w:szCs w:val="64"/>
              </w:rPr>
              <w:t>LIMA Y CUSCO</w:t>
            </w:r>
          </w:p>
        </w:tc>
      </w:tr>
    </w:tbl>
    <w:p w14:paraId="164255B8" w14:textId="77777777" w:rsidR="00E9572B" w:rsidRPr="003561C7" w:rsidRDefault="00E9572B" w:rsidP="00E9572B">
      <w:pPr>
        <w:pStyle w:val="dias"/>
      </w:pPr>
      <w:r w:rsidRPr="003561C7">
        <w:t xml:space="preserve"> </w:t>
      </w:r>
    </w:p>
    <w:p w14:paraId="747F099A" w14:textId="77777777" w:rsidR="00EB2DC4" w:rsidRDefault="00EB2DC4" w:rsidP="00E9572B">
      <w:pPr>
        <w:pStyle w:val="tituloprograma"/>
        <w:rPr>
          <w:color w:val="1F3864"/>
          <w:sz w:val="48"/>
          <w:szCs w:val="48"/>
        </w:rPr>
      </w:pPr>
    </w:p>
    <w:p w14:paraId="09DF3EA0" w14:textId="0809A156"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BF5616" w:rsidRPr="00BF5616">
        <w:rPr>
          <w:color w:val="1F3864"/>
          <w:sz w:val="48"/>
          <w:szCs w:val="48"/>
        </w:rPr>
        <w:t xml:space="preserve">6.960.000   </w:t>
      </w:r>
    </w:p>
    <w:p w14:paraId="54723E3D" w14:textId="35DB1F8A" w:rsidR="00E9572B" w:rsidRPr="00FA0550" w:rsidRDefault="00E9572B" w:rsidP="00E9572B">
      <w:pPr>
        <w:pStyle w:val="tituloprograma"/>
        <w:rPr>
          <w:color w:val="1F3864"/>
          <w:sz w:val="48"/>
          <w:szCs w:val="48"/>
        </w:rPr>
      </w:pPr>
      <w:r>
        <w:rPr>
          <w:color w:val="1F3864"/>
          <w:sz w:val="48"/>
          <w:szCs w:val="48"/>
        </w:rPr>
        <w:t xml:space="preserve">Desde USD </w:t>
      </w:r>
      <w:r w:rsidR="00BF5616" w:rsidRPr="00BF5616">
        <w:rPr>
          <w:color w:val="1F3864"/>
          <w:sz w:val="48"/>
          <w:szCs w:val="48"/>
        </w:rPr>
        <w:t>1.650</w:t>
      </w:r>
    </w:p>
    <w:p w14:paraId="62ACC7BA" w14:textId="17AC042F" w:rsidR="00DF536C" w:rsidRDefault="00E9572B" w:rsidP="00E9572B">
      <w:pPr>
        <w:pStyle w:val="dias"/>
        <w:jc w:val="center"/>
        <w:rPr>
          <w:caps w:val="0"/>
          <w:color w:val="1F3864"/>
          <w:sz w:val="40"/>
          <w:szCs w:val="40"/>
        </w:rPr>
      </w:pPr>
      <w:r w:rsidRPr="00FA0550">
        <w:rPr>
          <w:caps w:val="0"/>
          <w:color w:val="1F3864"/>
          <w:sz w:val="40"/>
          <w:szCs w:val="40"/>
        </w:rPr>
        <w:t xml:space="preserve">Precio por persona en acomodación </w:t>
      </w:r>
      <w:r w:rsidR="00DF536C" w:rsidRPr="00FA0550">
        <w:rPr>
          <w:caps w:val="0"/>
          <w:color w:val="1F3864"/>
          <w:sz w:val="40"/>
          <w:szCs w:val="40"/>
        </w:rPr>
        <w:t>Triple</w:t>
      </w:r>
      <w:r w:rsidR="00DF536C">
        <w:rPr>
          <w:caps w:val="0"/>
          <w:color w:val="1F3864"/>
          <w:sz w:val="40"/>
          <w:szCs w:val="40"/>
        </w:rPr>
        <w:t xml:space="preserve"> </w:t>
      </w:r>
    </w:p>
    <w:p w14:paraId="208C7F44" w14:textId="77777777" w:rsidR="00E9572B" w:rsidRDefault="00E9572B" w:rsidP="00E9572B">
      <w:pPr>
        <w:pStyle w:val="dias"/>
      </w:pPr>
    </w:p>
    <w:p w14:paraId="429DB9C1" w14:textId="77777777" w:rsidR="00693137" w:rsidRDefault="00693137" w:rsidP="00E9572B">
      <w:pPr>
        <w:pStyle w:val="dias"/>
      </w:pPr>
    </w:p>
    <w:p w14:paraId="61CADBD2" w14:textId="77777777" w:rsidR="009F1879" w:rsidRDefault="00E9572B" w:rsidP="00E9572B">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E5FEF4A" w14:textId="77777777" w:rsidR="00E9572B" w:rsidRDefault="00E9572B" w:rsidP="00E9572B">
      <w:pPr>
        <w:pStyle w:val="tituloprograma"/>
        <w:rPr>
          <w:color w:val="1F3864"/>
          <w:sz w:val="40"/>
          <w:szCs w:val="40"/>
        </w:rPr>
      </w:pPr>
    </w:p>
    <w:p w14:paraId="72A578B5" w14:textId="77777777" w:rsidR="00693137" w:rsidRPr="00E9572B" w:rsidRDefault="00693137" w:rsidP="00E9572B">
      <w:pPr>
        <w:pStyle w:val="tituloprograma"/>
        <w:rPr>
          <w:color w:val="1F3864"/>
          <w:sz w:val="40"/>
          <w:szCs w:val="40"/>
        </w:rPr>
      </w:pPr>
    </w:p>
    <w:p w14:paraId="016BC839" w14:textId="4B382D65" w:rsidR="00887908" w:rsidRDefault="00D2579C" w:rsidP="00887908">
      <w:pPr>
        <w:pStyle w:val="tituloprograma"/>
        <w:rPr>
          <w:color w:val="1F3864"/>
          <w:sz w:val="40"/>
          <w:szCs w:val="40"/>
        </w:rPr>
      </w:pPr>
      <w:r>
        <w:rPr>
          <w:color w:val="1F3864"/>
          <w:sz w:val="40"/>
          <w:szCs w:val="40"/>
        </w:rPr>
        <w:t>8</w:t>
      </w:r>
      <w:r w:rsidR="008B7289" w:rsidRPr="003561C7">
        <w:rPr>
          <w:color w:val="1F3864"/>
          <w:sz w:val="40"/>
          <w:szCs w:val="40"/>
        </w:rPr>
        <w:t xml:space="preserve"> </w:t>
      </w:r>
      <w:r w:rsidR="00887908" w:rsidRPr="003561C7">
        <w:rPr>
          <w:color w:val="1F3864"/>
          <w:sz w:val="40"/>
          <w:szCs w:val="40"/>
        </w:rPr>
        <w:t xml:space="preserve">días </w:t>
      </w:r>
    </w:p>
    <w:p w14:paraId="1EECDA1F" w14:textId="77777777" w:rsidR="00E9572B" w:rsidRPr="003561C7" w:rsidRDefault="00E9572B" w:rsidP="00E9572B">
      <w:pPr>
        <w:pStyle w:val="dias"/>
      </w:pPr>
    </w:p>
    <w:p w14:paraId="7F789F9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518E6DE1" w14:textId="210D9BFC" w:rsidR="00E9572B" w:rsidRDefault="00A11D41" w:rsidP="00E9572B">
      <w:pPr>
        <w:pStyle w:val="itinerario"/>
        <w:ind w:left="2832"/>
        <w:jc w:val="left"/>
        <w:rPr>
          <w:b/>
          <w:color w:val="1F3864"/>
          <w:sz w:val="28"/>
          <w:szCs w:val="28"/>
        </w:rPr>
      </w:pPr>
      <w:r>
        <w:rPr>
          <w:b/>
          <w:color w:val="1F3864"/>
          <w:sz w:val="28"/>
          <w:szCs w:val="28"/>
        </w:rPr>
        <w:t>Enero 02</w:t>
      </w:r>
      <w:r>
        <w:rPr>
          <w:b/>
          <w:color w:val="1F3864"/>
          <w:sz w:val="28"/>
          <w:szCs w:val="28"/>
        </w:rPr>
        <w:tab/>
      </w:r>
      <w:r>
        <w:rPr>
          <w:b/>
          <w:color w:val="1F3864"/>
          <w:sz w:val="28"/>
          <w:szCs w:val="28"/>
        </w:rPr>
        <w:tab/>
      </w:r>
      <w:r>
        <w:rPr>
          <w:b/>
          <w:color w:val="1F3864"/>
          <w:sz w:val="28"/>
          <w:szCs w:val="28"/>
        </w:rPr>
        <w:tab/>
      </w:r>
      <w:r w:rsidR="00BF5616">
        <w:rPr>
          <w:b/>
          <w:color w:val="1F3864"/>
          <w:sz w:val="28"/>
          <w:szCs w:val="28"/>
        </w:rPr>
        <w:t>e</w:t>
      </w:r>
      <w:r>
        <w:rPr>
          <w:b/>
          <w:color w:val="1F3864"/>
          <w:sz w:val="28"/>
          <w:szCs w:val="28"/>
        </w:rPr>
        <w:t>nero 09</w:t>
      </w:r>
      <w:r>
        <w:rPr>
          <w:b/>
          <w:color w:val="1F3864"/>
          <w:sz w:val="28"/>
          <w:szCs w:val="28"/>
        </w:rPr>
        <w:tab/>
      </w:r>
      <w:r w:rsidR="00E9572B">
        <w:rPr>
          <w:b/>
          <w:color w:val="1F3864"/>
          <w:sz w:val="28"/>
          <w:szCs w:val="28"/>
        </w:rPr>
        <w:tab/>
      </w:r>
    </w:p>
    <w:p w14:paraId="601A3E0F" w14:textId="77777777" w:rsidR="009F1879" w:rsidRPr="003561C7" w:rsidRDefault="009F1879" w:rsidP="009F1879">
      <w:pPr>
        <w:pStyle w:val="itinerario"/>
      </w:pPr>
    </w:p>
    <w:p w14:paraId="69CB9FCF" w14:textId="77777777" w:rsidR="00E9572B" w:rsidRDefault="00E9572B" w:rsidP="00F559CA">
      <w:pPr>
        <w:pStyle w:val="dias"/>
        <w:rPr>
          <w:color w:val="1F3864"/>
          <w:sz w:val="28"/>
          <w:szCs w:val="28"/>
        </w:rPr>
      </w:pPr>
    </w:p>
    <w:p w14:paraId="43BECAA6" w14:textId="77777777" w:rsidR="00E9572B" w:rsidRDefault="00E9572B" w:rsidP="00F559CA">
      <w:pPr>
        <w:pStyle w:val="dias"/>
        <w:rPr>
          <w:color w:val="1F3864"/>
          <w:sz w:val="28"/>
          <w:szCs w:val="28"/>
        </w:rPr>
      </w:pPr>
    </w:p>
    <w:p w14:paraId="7C008D12" w14:textId="210A8F29" w:rsidR="00A11D41" w:rsidRPr="003561C7" w:rsidRDefault="00A11D41" w:rsidP="00A11D41">
      <w:pPr>
        <w:pStyle w:val="dias"/>
        <w:rPr>
          <w:color w:val="1F3864"/>
          <w:sz w:val="28"/>
          <w:szCs w:val="28"/>
        </w:rPr>
      </w:pPr>
      <w:r w:rsidRPr="003561C7">
        <w:rPr>
          <w:caps w:val="0"/>
          <w:color w:val="1F3864"/>
          <w:sz w:val="28"/>
          <w:szCs w:val="28"/>
        </w:rPr>
        <w:lastRenderedPageBreak/>
        <w:t>INCLUYE</w:t>
      </w:r>
    </w:p>
    <w:p w14:paraId="3C30F4F5" w14:textId="77777777" w:rsidR="00A11D41" w:rsidRPr="00D802C0" w:rsidRDefault="00A11D41" w:rsidP="00A11D41">
      <w:pPr>
        <w:pStyle w:val="vinetas"/>
        <w:jc w:val="both"/>
        <w:rPr>
          <w:lang w:val="pt-BR"/>
        </w:rPr>
      </w:pPr>
      <w:r w:rsidRPr="00D802C0">
        <w:rPr>
          <w:lang w:val="pt-BR"/>
        </w:rPr>
        <w:t>Tíquete aéreo Bogotá – Lima</w:t>
      </w:r>
      <w:r>
        <w:rPr>
          <w:lang w:val="pt-BR"/>
        </w:rPr>
        <w:t xml:space="preserve"> – Cusco </w:t>
      </w:r>
      <w:r w:rsidRPr="00D802C0">
        <w:rPr>
          <w:lang w:val="pt-BR"/>
        </w:rPr>
        <w:t xml:space="preserve">// Cusco </w:t>
      </w:r>
      <w:r>
        <w:rPr>
          <w:lang w:val="pt-BR"/>
        </w:rPr>
        <w:t xml:space="preserve">– Lima </w:t>
      </w:r>
      <w:r w:rsidRPr="00D802C0">
        <w:rPr>
          <w:lang w:val="pt-BR"/>
        </w:rPr>
        <w:t>– Bogotá.</w:t>
      </w:r>
    </w:p>
    <w:p w14:paraId="3D3239F0" w14:textId="77777777" w:rsidR="00A11D41" w:rsidRDefault="00A11D41" w:rsidP="00A11D41">
      <w:pPr>
        <w:pStyle w:val="vinetas"/>
        <w:jc w:val="both"/>
      </w:pPr>
      <w:r>
        <w:t xml:space="preserve">Traslados aeropuerto – hotel – aeropuerto. </w:t>
      </w:r>
    </w:p>
    <w:p w14:paraId="4AE58B59" w14:textId="77777777" w:rsidR="00A11D41" w:rsidRDefault="00A11D41" w:rsidP="00A11D41">
      <w:pPr>
        <w:pStyle w:val="vinetas"/>
        <w:jc w:val="both"/>
      </w:pPr>
      <w:r>
        <w:t xml:space="preserve">4 noches de alojamiento en Cusco. </w:t>
      </w:r>
    </w:p>
    <w:p w14:paraId="631FA308" w14:textId="77777777" w:rsidR="00A11D41" w:rsidRPr="003561C7" w:rsidRDefault="00A11D41" w:rsidP="00A11D41">
      <w:pPr>
        <w:pStyle w:val="vinetas"/>
        <w:jc w:val="both"/>
      </w:pPr>
      <w:r>
        <w:t>3</w:t>
      </w:r>
      <w:r w:rsidRPr="003561C7">
        <w:t xml:space="preserve"> noches de alojamiento en </w:t>
      </w:r>
      <w:r>
        <w:t>Lima</w:t>
      </w:r>
      <w:r w:rsidRPr="003561C7">
        <w:t>.</w:t>
      </w:r>
    </w:p>
    <w:p w14:paraId="4FBE519B" w14:textId="77777777" w:rsidR="00A11D41" w:rsidRDefault="00A11D41" w:rsidP="00A11D41">
      <w:pPr>
        <w:pStyle w:val="vinetas"/>
        <w:jc w:val="both"/>
      </w:pPr>
      <w:r>
        <w:t>Desayunos diarios en los horarios establecidos por los hoteles (si los itinerarios aéreos lo permiten).</w:t>
      </w:r>
    </w:p>
    <w:p w14:paraId="534D9022" w14:textId="77777777" w:rsidR="00A11D41" w:rsidRPr="0084384B" w:rsidRDefault="00A11D41" w:rsidP="00A11D41">
      <w:pPr>
        <w:pStyle w:val="vinetas"/>
      </w:pPr>
      <w:r w:rsidRPr="0084384B">
        <w:t xml:space="preserve">1 almuerzo en Aguas Calientes en el Café Inkaterra (bebidas no incluidas). </w:t>
      </w:r>
    </w:p>
    <w:p w14:paraId="619F469C" w14:textId="77777777" w:rsidR="00A11D41" w:rsidRDefault="00A11D41" w:rsidP="00A11D41">
      <w:pPr>
        <w:pStyle w:val="vinetas"/>
      </w:pPr>
      <w:r>
        <w:t>Visita de la ciudad de Cusco y Ruinas aledañas.</w:t>
      </w:r>
    </w:p>
    <w:p w14:paraId="3664BBD8" w14:textId="77777777" w:rsidR="00A11D41" w:rsidRDefault="00A11D41" w:rsidP="00A11D41">
      <w:pPr>
        <w:pStyle w:val="vinetas"/>
      </w:pPr>
      <w:r>
        <w:t>Visita guiada de día completo de Machu Picchu en tren Voyager o Expedition.</w:t>
      </w:r>
    </w:p>
    <w:p w14:paraId="518719E5" w14:textId="77777777" w:rsidR="00A11D41" w:rsidRDefault="00A11D41" w:rsidP="00A11D41">
      <w:pPr>
        <w:pStyle w:val="vinetas"/>
        <w:jc w:val="both"/>
      </w:pPr>
      <w:r>
        <w:t>Visita de medio día de la ciudad de Lima.</w:t>
      </w:r>
    </w:p>
    <w:p w14:paraId="46F94A85" w14:textId="77777777" w:rsidR="00A11D41" w:rsidRDefault="00A11D41" w:rsidP="00A11D41">
      <w:pPr>
        <w:pStyle w:val="vinetas"/>
      </w:pPr>
      <w:r>
        <w:t>Entradas de ingreso a atractivos mencionados en el itinerario.</w:t>
      </w:r>
    </w:p>
    <w:p w14:paraId="64ACB278" w14:textId="77777777" w:rsidR="00A11D41" w:rsidRDefault="00A11D41" w:rsidP="00A11D41">
      <w:pPr>
        <w:pStyle w:val="vinetas"/>
        <w:jc w:val="both"/>
      </w:pPr>
      <w:r>
        <w:t xml:space="preserve">Impuestos hoteleros.    </w:t>
      </w:r>
    </w:p>
    <w:p w14:paraId="5047A3D9" w14:textId="77777777" w:rsidR="00A11D41" w:rsidRDefault="00A11D41" w:rsidP="00A11D41">
      <w:pPr>
        <w:pStyle w:val="vinetas"/>
        <w:jc w:val="both"/>
      </w:pPr>
      <w:r w:rsidRPr="005A7903">
        <w:t xml:space="preserve">Tarjeta de asistencia médica con beneficio de </w:t>
      </w:r>
      <w:r w:rsidRPr="00EE29BF">
        <w:t>cancelación, hasta</w:t>
      </w:r>
      <w:r w:rsidRPr="005A7903">
        <w:t xml:space="preserve"> 7</w:t>
      </w:r>
      <w:r>
        <w:t>5</w:t>
      </w:r>
      <w:r w:rsidRPr="005A7903">
        <w:t xml:space="preserve"> años. Debe ser expedida 25 días antes de iniciar el viaje. Condiciones y beneficios de la tarjeta favor consultarlas. </w:t>
      </w:r>
    </w:p>
    <w:p w14:paraId="67659824" w14:textId="77777777" w:rsidR="00A11D41" w:rsidRDefault="00A11D41" w:rsidP="00A11D41">
      <w:pPr>
        <w:pStyle w:val="vinetas"/>
        <w:numPr>
          <w:ilvl w:val="0"/>
          <w:numId w:val="0"/>
        </w:numPr>
        <w:jc w:val="both"/>
      </w:pPr>
    </w:p>
    <w:p w14:paraId="3F8A94E4" w14:textId="77777777" w:rsidR="00A11D41" w:rsidRPr="004A73C4" w:rsidRDefault="00A11D41" w:rsidP="00A11D41">
      <w:pPr>
        <w:pStyle w:val="dias"/>
        <w:rPr>
          <w:color w:val="1F3864"/>
          <w:sz w:val="28"/>
          <w:szCs w:val="28"/>
        </w:rPr>
      </w:pPr>
      <w:r w:rsidRPr="004A73C4">
        <w:rPr>
          <w:caps w:val="0"/>
          <w:color w:val="1F3864"/>
          <w:sz w:val="28"/>
          <w:szCs w:val="28"/>
        </w:rPr>
        <w:t>NO INCLUYE</w:t>
      </w:r>
    </w:p>
    <w:p w14:paraId="427EB350" w14:textId="77777777" w:rsidR="00A11D41" w:rsidRDefault="00A11D41" w:rsidP="00A11D41">
      <w:pPr>
        <w:pStyle w:val="vinetas"/>
        <w:spacing w:line="240" w:lineRule="auto"/>
        <w:ind w:left="714" w:hanging="357"/>
      </w:pPr>
      <w:r>
        <w:t>Servicios no descritos en el programa.</w:t>
      </w:r>
    </w:p>
    <w:p w14:paraId="11B1DEA7" w14:textId="77777777" w:rsidR="00A11D41" w:rsidRDefault="00A11D41" w:rsidP="00A11D41">
      <w:pPr>
        <w:pStyle w:val="vinetas"/>
        <w:spacing w:line="240" w:lineRule="auto"/>
        <w:ind w:left="714" w:hanging="357"/>
      </w:pPr>
      <w:r>
        <w:t>Bebidas con las comidas.</w:t>
      </w:r>
    </w:p>
    <w:p w14:paraId="6FB7774B" w14:textId="77777777" w:rsidR="00A11D41" w:rsidRDefault="00A11D41" w:rsidP="00A11D41">
      <w:pPr>
        <w:pStyle w:val="vinetas"/>
        <w:spacing w:line="240" w:lineRule="auto"/>
        <w:ind w:left="714" w:hanging="357"/>
      </w:pPr>
      <w:r>
        <w:t xml:space="preserve">Tiquetes aéreos desde otras ciudades de Colombia. </w:t>
      </w:r>
    </w:p>
    <w:p w14:paraId="6C687526" w14:textId="77777777" w:rsidR="00A11D41" w:rsidRDefault="00A11D41" w:rsidP="00A11D41">
      <w:pPr>
        <w:pStyle w:val="vinetas"/>
        <w:spacing w:line="240" w:lineRule="auto"/>
        <w:ind w:left="714" w:hanging="357"/>
      </w:pPr>
      <w:r>
        <w:t>Excursiones opcionales.</w:t>
      </w:r>
    </w:p>
    <w:p w14:paraId="7E632B36" w14:textId="77777777" w:rsidR="00A11D41" w:rsidRDefault="00A11D41" w:rsidP="00A11D41">
      <w:pPr>
        <w:pStyle w:val="vinetas"/>
        <w:spacing w:line="240" w:lineRule="auto"/>
        <w:ind w:left="714" w:hanging="357"/>
      </w:pPr>
      <w:r>
        <w:t>Alimentación no estipulada en los itinerarios.</w:t>
      </w:r>
    </w:p>
    <w:p w14:paraId="3D7DB2EC" w14:textId="77777777" w:rsidR="00A11D41" w:rsidRDefault="00A11D41" w:rsidP="00A11D41">
      <w:pPr>
        <w:pStyle w:val="vinetas"/>
        <w:spacing w:line="240" w:lineRule="auto"/>
        <w:ind w:left="714" w:hanging="357"/>
      </w:pPr>
      <w:r>
        <w:t>Traslados donde no esté contemplado.</w:t>
      </w:r>
    </w:p>
    <w:p w14:paraId="1A45EEC3" w14:textId="77777777" w:rsidR="00A11D41" w:rsidRDefault="00A11D41" w:rsidP="00A11D41">
      <w:pPr>
        <w:pStyle w:val="vinetas"/>
        <w:spacing w:line="240" w:lineRule="auto"/>
        <w:ind w:left="714" w:hanging="357"/>
      </w:pPr>
      <w:r>
        <w:t>Extras de ningún tipo en los hoteles.</w:t>
      </w:r>
    </w:p>
    <w:p w14:paraId="07E57F51" w14:textId="77777777" w:rsidR="00A11D41" w:rsidRDefault="00A11D41" w:rsidP="00A11D41">
      <w:pPr>
        <w:pStyle w:val="vinetas"/>
        <w:spacing w:line="240" w:lineRule="auto"/>
        <w:ind w:left="714" w:hanging="357"/>
      </w:pPr>
      <w:r>
        <w:t>Excesos de equipaje.</w:t>
      </w:r>
    </w:p>
    <w:p w14:paraId="0A51FD0D" w14:textId="77777777" w:rsidR="00A11D41" w:rsidRDefault="00A11D41" w:rsidP="00A11D41">
      <w:pPr>
        <w:pStyle w:val="vinetas"/>
        <w:spacing w:line="240" w:lineRule="auto"/>
        <w:ind w:left="714" w:hanging="357"/>
      </w:pPr>
      <w:r>
        <w:t xml:space="preserve">Gastos de índole personal. </w:t>
      </w:r>
    </w:p>
    <w:p w14:paraId="06659F29" w14:textId="77777777" w:rsidR="00A11D41" w:rsidRDefault="00A11D41" w:rsidP="00A11D41">
      <w:pPr>
        <w:pStyle w:val="vinetas"/>
        <w:numPr>
          <w:ilvl w:val="0"/>
          <w:numId w:val="0"/>
        </w:numPr>
        <w:spacing w:line="240" w:lineRule="auto"/>
        <w:ind w:left="714" w:hanging="357"/>
      </w:pPr>
      <w:r>
        <w:t>•</w:t>
      </w:r>
      <w:r>
        <w:tab/>
        <w:t>Propinas en hoteles, aeropuertos, guías, conductores, restaurantes.</w:t>
      </w:r>
    </w:p>
    <w:p w14:paraId="075917CA" w14:textId="77777777" w:rsidR="00E9572B" w:rsidRPr="005A7903" w:rsidRDefault="00E9572B" w:rsidP="00E9572B">
      <w:pPr>
        <w:pStyle w:val="vinetas"/>
        <w:numPr>
          <w:ilvl w:val="0"/>
          <w:numId w:val="0"/>
        </w:numPr>
        <w:jc w:val="both"/>
      </w:pPr>
    </w:p>
    <w:p w14:paraId="7FF261A4" w14:textId="77777777" w:rsidR="004E1688" w:rsidRDefault="004E1688" w:rsidP="004E1688">
      <w:pPr>
        <w:pStyle w:val="vinetas"/>
        <w:numPr>
          <w:ilvl w:val="0"/>
          <w:numId w:val="0"/>
        </w:numPr>
        <w:ind w:left="720"/>
        <w:jc w:val="both"/>
      </w:pPr>
    </w:p>
    <w:p w14:paraId="1098D8CD" w14:textId="77777777" w:rsidR="00E9572B" w:rsidRDefault="00E9572B" w:rsidP="004E1688">
      <w:pPr>
        <w:pStyle w:val="vinetas"/>
        <w:numPr>
          <w:ilvl w:val="0"/>
          <w:numId w:val="0"/>
        </w:numPr>
        <w:ind w:left="720"/>
        <w:jc w:val="both"/>
      </w:pPr>
    </w:p>
    <w:p w14:paraId="52C1ECA4" w14:textId="77777777" w:rsidR="00E9572B" w:rsidRDefault="00E9572B" w:rsidP="004E1688">
      <w:pPr>
        <w:pStyle w:val="vinetas"/>
        <w:numPr>
          <w:ilvl w:val="0"/>
          <w:numId w:val="0"/>
        </w:numPr>
        <w:ind w:left="720"/>
        <w:jc w:val="both"/>
      </w:pPr>
    </w:p>
    <w:p w14:paraId="74A023F2" w14:textId="77777777" w:rsidR="00E9572B" w:rsidRDefault="00E9572B" w:rsidP="004E1688">
      <w:pPr>
        <w:pStyle w:val="vinetas"/>
        <w:numPr>
          <w:ilvl w:val="0"/>
          <w:numId w:val="0"/>
        </w:numPr>
        <w:ind w:left="720"/>
        <w:jc w:val="both"/>
      </w:pPr>
    </w:p>
    <w:p w14:paraId="3E8FE8FC" w14:textId="77777777" w:rsidR="00E9572B" w:rsidRDefault="00E9572B" w:rsidP="004E1688">
      <w:pPr>
        <w:pStyle w:val="vinetas"/>
        <w:numPr>
          <w:ilvl w:val="0"/>
          <w:numId w:val="0"/>
        </w:numPr>
        <w:ind w:left="720"/>
        <w:jc w:val="both"/>
      </w:pPr>
    </w:p>
    <w:p w14:paraId="31E9DEF1" w14:textId="77777777" w:rsidR="00E9572B" w:rsidRDefault="00E9572B" w:rsidP="004E1688">
      <w:pPr>
        <w:pStyle w:val="vinetas"/>
        <w:numPr>
          <w:ilvl w:val="0"/>
          <w:numId w:val="0"/>
        </w:numPr>
        <w:ind w:left="720"/>
        <w:jc w:val="both"/>
      </w:pPr>
    </w:p>
    <w:p w14:paraId="741AA3C1" w14:textId="77777777" w:rsidR="00E9572B" w:rsidRDefault="00E9572B" w:rsidP="004E1688">
      <w:pPr>
        <w:pStyle w:val="vinetas"/>
        <w:numPr>
          <w:ilvl w:val="0"/>
          <w:numId w:val="0"/>
        </w:numPr>
        <w:ind w:left="720"/>
        <w:jc w:val="both"/>
      </w:pPr>
    </w:p>
    <w:p w14:paraId="3D092C02" w14:textId="77777777" w:rsidR="00E9572B" w:rsidRDefault="00E9572B" w:rsidP="004E1688">
      <w:pPr>
        <w:pStyle w:val="vinetas"/>
        <w:numPr>
          <w:ilvl w:val="0"/>
          <w:numId w:val="0"/>
        </w:numPr>
        <w:ind w:left="720"/>
        <w:jc w:val="both"/>
      </w:pPr>
    </w:p>
    <w:p w14:paraId="2225D935" w14:textId="77777777" w:rsidR="00F73618" w:rsidRDefault="00F73618" w:rsidP="004E1688">
      <w:pPr>
        <w:pStyle w:val="vinetas"/>
        <w:numPr>
          <w:ilvl w:val="0"/>
          <w:numId w:val="0"/>
        </w:numPr>
        <w:ind w:left="720"/>
        <w:jc w:val="both"/>
      </w:pPr>
    </w:p>
    <w:p w14:paraId="23EA1D2C" w14:textId="77777777" w:rsidR="00E9572B" w:rsidRDefault="00E9572B" w:rsidP="004E1688">
      <w:pPr>
        <w:pStyle w:val="vinetas"/>
        <w:numPr>
          <w:ilvl w:val="0"/>
          <w:numId w:val="0"/>
        </w:numPr>
        <w:ind w:left="720"/>
        <w:jc w:val="both"/>
      </w:pPr>
    </w:p>
    <w:p w14:paraId="676DEFA8" w14:textId="77777777" w:rsidR="00E9572B" w:rsidRDefault="00E9572B" w:rsidP="004E1688">
      <w:pPr>
        <w:pStyle w:val="vinetas"/>
        <w:numPr>
          <w:ilvl w:val="0"/>
          <w:numId w:val="0"/>
        </w:numPr>
        <w:ind w:left="720"/>
        <w:jc w:val="both"/>
      </w:pPr>
    </w:p>
    <w:p w14:paraId="50354AC0" w14:textId="77777777" w:rsidR="00F73618" w:rsidRDefault="00F73618" w:rsidP="004E1688">
      <w:pPr>
        <w:pStyle w:val="vinetas"/>
        <w:numPr>
          <w:ilvl w:val="0"/>
          <w:numId w:val="0"/>
        </w:numPr>
        <w:ind w:left="720"/>
        <w:jc w:val="both"/>
      </w:pPr>
    </w:p>
    <w:p w14:paraId="7F8FF597" w14:textId="77777777" w:rsidR="00E9572B" w:rsidRDefault="00E9572B" w:rsidP="004E1688">
      <w:pPr>
        <w:pStyle w:val="vinetas"/>
        <w:numPr>
          <w:ilvl w:val="0"/>
          <w:numId w:val="0"/>
        </w:numPr>
        <w:ind w:left="720"/>
        <w:jc w:val="both"/>
      </w:pPr>
    </w:p>
    <w:p w14:paraId="50CDA1D5" w14:textId="77777777" w:rsidR="00E9572B" w:rsidRDefault="00E9572B" w:rsidP="004E1688">
      <w:pPr>
        <w:pStyle w:val="vinetas"/>
        <w:numPr>
          <w:ilvl w:val="0"/>
          <w:numId w:val="0"/>
        </w:numPr>
        <w:ind w:left="720"/>
        <w:jc w:val="both"/>
      </w:pPr>
    </w:p>
    <w:p w14:paraId="7BC64B81" w14:textId="77777777" w:rsidR="00E9572B" w:rsidRDefault="00E9572B" w:rsidP="004E1688">
      <w:pPr>
        <w:pStyle w:val="vinetas"/>
        <w:numPr>
          <w:ilvl w:val="0"/>
          <w:numId w:val="0"/>
        </w:numPr>
        <w:ind w:left="720"/>
        <w:jc w:val="both"/>
      </w:pPr>
    </w:p>
    <w:p w14:paraId="63255FF4" w14:textId="77777777" w:rsidR="00F6017C" w:rsidRDefault="00F6017C" w:rsidP="004E1688">
      <w:pPr>
        <w:pStyle w:val="vinetas"/>
        <w:numPr>
          <w:ilvl w:val="0"/>
          <w:numId w:val="0"/>
        </w:numPr>
        <w:ind w:left="720"/>
        <w:jc w:val="both"/>
      </w:pPr>
    </w:p>
    <w:p w14:paraId="236A3C53" w14:textId="77777777" w:rsidR="00F6017C" w:rsidRDefault="00F6017C" w:rsidP="004E168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60713804" w14:textId="77777777" w:rsidTr="00F559CA">
        <w:tc>
          <w:tcPr>
            <w:tcW w:w="10060" w:type="dxa"/>
            <w:shd w:val="clear" w:color="auto" w:fill="1F3864"/>
          </w:tcPr>
          <w:p w14:paraId="274A176B"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2B2B6D6C" w14:textId="3D98F386" w:rsidR="007E50EC" w:rsidRPr="003561C7" w:rsidRDefault="007E50EC" w:rsidP="007E50EC">
      <w:pPr>
        <w:pStyle w:val="dias"/>
        <w:rPr>
          <w:color w:val="1F3864"/>
          <w:sz w:val="28"/>
          <w:szCs w:val="28"/>
        </w:rPr>
      </w:pPr>
      <w:r>
        <w:rPr>
          <w:caps w:val="0"/>
          <w:color w:val="1F3864"/>
          <w:sz w:val="28"/>
          <w:szCs w:val="28"/>
        </w:rPr>
        <w:t xml:space="preserve">ENERO 02 </w:t>
      </w:r>
      <w:r>
        <w:rPr>
          <w:caps w:val="0"/>
          <w:color w:val="1F3864"/>
          <w:sz w:val="28"/>
          <w:szCs w:val="28"/>
        </w:rPr>
        <w:tab/>
        <w:t>DÍA 1</w:t>
      </w:r>
      <w:r>
        <w:rPr>
          <w:caps w:val="0"/>
          <w:color w:val="1F3864"/>
          <w:sz w:val="28"/>
          <w:szCs w:val="28"/>
        </w:rPr>
        <w:tab/>
      </w:r>
      <w:r>
        <w:rPr>
          <w:caps w:val="0"/>
          <w:color w:val="1F3864"/>
          <w:sz w:val="28"/>
          <w:szCs w:val="28"/>
        </w:rPr>
        <w:tab/>
        <w:t>VIERNES</w:t>
      </w:r>
      <w:r>
        <w:rPr>
          <w:caps w:val="0"/>
          <w:color w:val="1F3864"/>
          <w:sz w:val="28"/>
          <w:szCs w:val="28"/>
        </w:rPr>
        <w:tab/>
      </w:r>
      <w:r>
        <w:rPr>
          <w:caps w:val="0"/>
          <w:color w:val="1F3864"/>
          <w:sz w:val="28"/>
          <w:szCs w:val="28"/>
        </w:rPr>
        <w:tab/>
      </w:r>
      <w:r w:rsidRPr="009F4CDC">
        <w:rPr>
          <w:caps w:val="0"/>
          <w:color w:val="1F3864"/>
          <w:sz w:val="28"/>
          <w:szCs w:val="28"/>
        </w:rPr>
        <w:t>BOGOTÁ – LIMA</w:t>
      </w:r>
      <w:r w:rsidR="00021C1A">
        <w:rPr>
          <w:caps w:val="0"/>
          <w:color w:val="1F3864"/>
          <w:sz w:val="28"/>
          <w:szCs w:val="28"/>
        </w:rPr>
        <w:t xml:space="preserve"> – CUSCO</w:t>
      </w:r>
    </w:p>
    <w:p w14:paraId="3C11909E" w14:textId="528FA1AB" w:rsidR="007E50EC" w:rsidRDefault="007E50EC" w:rsidP="007E50EC">
      <w:pPr>
        <w:pStyle w:val="itinerario"/>
      </w:pPr>
      <w:r w:rsidRPr="003561C7">
        <w:t>Presentación en el Aeropuerto Internacional El Dorado 3 horas ant</w:t>
      </w:r>
      <w:r w:rsidR="00021C1A" w:rsidRPr="003561C7">
        <w:t xml:space="preserve">es de la salida del vuelo con destino </w:t>
      </w:r>
      <w:r w:rsidR="00021C1A">
        <w:t>a Lima para tomar la conexión con destino final Cusco</w:t>
      </w:r>
      <w:r w:rsidR="00021C1A" w:rsidRPr="003561C7">
        <w:t xml:space="preserve">. </w:t>
      </w:r>
      <w:r w:rsidR="00021C1A">
        <w:t>A</w:t>
      </w:r>
      <w:r w:rsidR="00021C1A" w:rsidRPr="003561C7">
        <w:t xml:space="preserve"> la llegada</w:t>
      </w:r>
      <w:r w:rsidRPr="003561C7">
        <w:t xml:space="preserve">, recibimiento y traslado al hotel. Alojamiento. </w:t>
      </w:r>
    </w:p>
    <w:p w14:paraId="29B7337C" w14:textId="578644F4" w:rsidR="001E6C91" w:rsidRDefault="007E50EC" w:rsidP="001E6C91">
      <w:pPr>
        <w:pStyle w:val="dias"/>
        <w:rPr>
          <w:caps w:val="0"/>
          <w:color w:val="1F3864"/>
          <w:sz w:val="28"/>
          <w:szCs w:val="28"/>
        </w:rPr>
      </w:pPr>
      <w:r>
        <w:rPr>
          <w:caps w:val="0"/>
          <w:color w:val="1F3864"/>
          <w:sz w:val="28"/>
          <w:szCs w:val="28"/>
        </w:rPr>
        <w:t>ENERO 03</w:t>
      </w:r>
      <w:r w:rsidR="00DC45E9">
        <w:rPr>
          <w:caps w:val="0"/>
          <w:color w:val="1F3864"/>
          <w:sz w:val="28"/>
          <w:szCs w:val="28"/>
        </w:rPr>
        <w:tab/>
      </w:r>
      <w:r w:rsidR="00625E61">
        <w:rPr>
          <w:caps w:val="0"/>
          <w:color w:val="1F3864"/>
          <w:sz w:val="28"/>
          <w:szCs w:val="28"/>
        </w:rPr>
        <w:t>DÍA 2</w:t>
      </w:r>
      <w:r w:rsidR="00625E61">
        <w:rPr>
          <w:caps w:val="0"/>
          <w:color w:val="1F3864"/>
          <w:sz w:val="28"/>
          <w:szCs w:val="28"/>
        </w:rPr>
        <w:tab/>
      </w:r>
      <w:r w:rsidR="00625E61">
        <w:rPr>
          <w:caps w:val="0"/>
          <w:color w:val="1F3864"/>
          <w:sz w:val="28"/>
          <w:szCs w:val="28"/>
        </w:rPr>
        <w:tab/>
      </w:r>
      <w:r>
        <w:rPr>
          <w:caps w:val="0"/>
          <w:color w:val="1F3864"/>
          <w:sz w:val="28"/>
          <w:szCs w:val="28"/>
        </w:rPr>
        <w:t>SÁBADO</w:t>
      </w:r>
      <w:r>
        <w:rPr>
          <w:caps w:val="0"/>
          <w:color w:val="1F3864"/>
          <w:sz w:val="28"/>
          <w:szCs w:val="28"/>
        </w:rPr>
        <w:tab/>
      </w:r>
      <w:r w:rsidR="00702C8D">
        <w:rPr>
          <w:caps w:val="0"/>
          <w:color w:val="1F3864"/>
          <w:sz w:val="28"/>
          <w:szCs w:val="28"/>
        </w:rPr>
        <w:tab/>
      </w:r>
      <w:r w:rsidR="00021C1A">
        <w:rPr>
          <w:caps w:val="0"/>
          <w:color w:val="1F3864"/>
          <w:sz w:val="28"/>
          <w:szCs w:val="28"/>
        </w:rPr>
        <w:t>CUSCO</w:t>
      </w:r>
    </w:p>
    <w:p w14:paraId="1C86A002" w14:textId="4E476E98" w:rsidR="00021C1A" w:rsidRDefault="00021C1A" w:rsidP="00021C1A">
      <w:pPr>
        <w:pStyle w:val="itinerario"/>
      </w:pPr>
      <w:r>
        <w:t>Desayuno en el hotel. A la hora indicada salida para d</w:t>
      </w:r>
      <w:r w:rsidRPr="00B40310">
        <w:t>isfrut</w:t>
      </w:r>
      <w:r>
        <w:t>ar</w:t>
      </w:r>
      <w:r w:rsidRPr="00B40310">
        <w:t xml:space="preserve"> de una visita guiada por la encantadora y mágica ciudad de Cusco, capital del imperio inca. Visitará el Convento Santo Domingo ubicado en el templo Coricancha. Luego, conocerá el templo principal de la ciudad de Cusco conocido como la Catedral Basílica de la Virgen de la Asunción que alberga una rica colección de obras de arte coloniales, entre las que destacan impresionantes retablos dorados, pinturas de la renombrada Escuela Cusqueña y esculturas religiosas. Posteriormente, recorrerá las colinas cusqueñas de la Fortaleza de Sacsayhuamán, visitará el complejo arqueológico de Qenqo, caminará por el complejo arquitectónico militar Puca Pucará y por las ruinas de Tambomachay, también conocido como los baños del Inca, y finalmente, regres</w:t>
      </w:r>
      <w:r>
        <w:t xml:space="preserve">o al hotel. Alojamiento. </w:t>
      </w:r>
    </w:p>
    <w:p w14:paraId="675F062D" w14:textId="1F4903D9" w:rsidR="00021C1A" w:rsidRPr="00AD242F" w:rsidRDefault="00021C1A" w:rsidP="00021C1A">
      <w:pPr>
        <w:pStyle w:val="dias"/>
        <w:rPr>
          <w:color w:val="1F3864"/>
          <w:sz w:val="28"/>
          <w:szCs w:val="28"/>
        </w:rPr>
      </w:pPr>
      <w:r>
        <w:rPr>
          <w:caps w:val="0"/>
          <w:color w:val="1F3864"/>
          <w:sz w:val="28"/>
          <w:szCs w:val="28"/>
        </w:rPr>
        <w:t>ENERO 04</w:t>
      </w:r>
      <w:r>
        <w:rPr>
          <w:caps w:val="0"/>
          <w:color w:val="1F3864"/>
          <w:sz w:val="28"/>
          <w:szCs w:val="28"/>
        </w:rPr>
        <w:tab/>
        <w:t>DÍA 3</w:t>
      </w:r>
      <w:r>
        <w:rPr>
          <w:caps w:val="0"/>
          <w:color w:val="1F3864"/>
          <w:sz w:val="28"/>
          <w:szCs w:val="28"/>
        </w:rPr>
        <w:tab/>
      </w:r>
      <w:r>
        <w:rPr>
          <w:caps w:val="0"/>
          <w:color w:val="1F3864"/>
          <w:sz w:val="28"/>
          <w:szCs w:val="28"/>
        </w:rPr>
        <w:tab/>
        <w:t>DOMINGO</w:t>
      </w:r>
      <w:r>
        <w:rPr>
          <w:caps w:val="0"/>
          <w:color w:val="1F3864"/>
          <w:sz w:val="28"/>
          <w:szCs w:val="28"/>
        </w:rPr>
        <w:tab/>
      </w:r>
      <w:r w:rsidR="00D21159">
        <w:rPr>
          <w:caps w:val="0"/>
          <w:color w:val="1F3864"/>
          <w:sz w:val="28"/>
          <w:szCs w:val="28"/>
        </w:rPr>
        <w:tab/>
      </w:r>
      <w:r w:rsidRPr="003D40E9">
        <w:rPr>
          <w:caps w:val="0"/>
          <w:color w:val="1F3864"/>
          <w:sz w:val="28"/>
          <w:szCs w:val="28"/>
        </w:rPr>
        <w:t>CUSCO</w:t>
      </w:r>
      <w:r>
        <w:rPr>
          <w:caps w:val="0"/>
          <w:color w:val="1F3864"/>
          <w:sz w:val="28"/>
          <w:szCs w:val="28"/>
        </w:rPr>
        <w:t xml:space="preserve"> – MACHU PICCHU – CUSCO </w:t>
      </w:r>
    </w:p>
    <w:p w14:paraId="437CDEEA" w14:textId="77777777" w:rsidR="00021C1A" w:rsidRDefault="00021C1A" w:rsidP="00021C1A">
      <w:pPr>
        <w:pStyle w:val="itinerario"/>
      </w:pPr>
      <w:r>
        <w:t>Su recorrido hacia Machu Picchu empezará con un traslado hacia la estación de trenes de Ollantaytambo, suba a bordo del tren Expedition o Voyager desde la estación de Ollantaytambo hasta la estación de Aguas Calientes (Machu Picchu Pueblo), al llegar a su destino recibirá asistencia. Para su regreso a la estación de Ollantaytambo, abordará nuevamente el tren Expedition o Voyager. Ambos viajes tienen una duración de una hora y media cada uno y los horarios están sujetos a disponibilidad.</w:t>
      </w:r>
    </w:p>
    <w:p w14:paraId="2880866F" w14:textId="77777777" w:rsidR="00021C1A" w:rsidRDefault="00021C1A" w:rsidP="00021C1A">
      <w:pPr>
        <w:pStyle w:val="itinerario"/>
      </w:pPr>
    </w:p>
    <w:p w14:paraId="65B2187A" w14:textId="77777777" w:rsidR="00021C1A" w:rsidRDefault="00021C1A" w:rsidP="00021C1A">
      <w:pPr>
        <w:pStyle w:val="itinerario"/>
      </w:pPr>
      <w: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finalizar el recorrido retornará en bus a Aguas Calientes. Disfrutará un delicioso almuerzo en Café Inkaterra</w:t>
      </w:r>
      <w:r w:rsidRPr="007029F6">
        <w:t xml:space="preserve"> con una vista única al río Vilcanota. Este restaurante combina la cocina y la arquitectura andina con tendencias contemporáneas, creando una comida con un sabor original y de estilo fusión.</w:t>
      </w:r>
      <w:r>
        <w:t xml:space="preserve"> Regresará en tren a la ciudad de Cusco.  Llegada y traslado a su hotel. Alojamiento.</w:t>
      </w:r>
    </w:p>
    <w:p w14:paraId="7C61FD72" w14:textId="77777777" w:rsidR="00021C1A" w:rsidRDefault="00021C1A" w:rsidP="00021C1A">
      <w:pPr>
        <w:pStyle w:val="itinerario"/>
      </w:pPr>
    </w:p>
    <w:p w14:paraId="56450BA7" w14:textId="77777777" w:rsidR="00021C1A" w:rsidRDefault="00021C1A" w:rsidP="00021C1A">
      <w:pPr>
        <w:pStyle w:val="itinerario"/>
      </w:pPr>
      <w:r w:rsidRPr="00FC6A14">
        <w:rPr>
          <w:b/>
          <w:bCs/>
          <w:color w:val="1F3864"/>
        </w:rPr>
        <w:t>Nota:</w:t>
      </w:r>
      <w:r w:rsidRPr="00FC6A14">
        <w:rPr>
          <w:color w:val="1F3864"/>
        </w:rPr>
        <w:t xml:space="preserve"> </w:t>
      </w:r>
      <w:r>
        <w:t xml:space="preserve">Por favor llevar una pieza como equipaje de mano para el recorrido a Machu Picchu. Debido a las restricciones de equipaje a bordo de los trenes hacia y desde Machu Picchu, solo se puede llevar un (1) paquete pequeño que no pese más de 5 kg (11 </w:t>
      </w:r>
      <w:proofErr w:type="spellStart"/>
      <w:r>
        <w:t>lbs</w:t>
      </w:r>
      <w:proofErr w:type="spellEnd"/>
      <w:r>
        <w:t>.)</w:t>
      </w:r>
    </w:p>
    <w:p w14:paraId="664EF0A3" w14:textId="3D2D0B3C" w:rsidR="00D21159" w:rsidRDefault="00D21159" w:rsidP="00D21159">
      <w:pPr>
        <w:pStyle w:val="dias"/>
        <w:rPr>
          <w:caps w:val="0"/>
          <w:color w:val="1F3864"/>
          <w:sz w:val="28"/>
          <w:szCs w:val="28"/>
        </w:rPr>
      </w:pPr>
      <w:r>
        <w:rPr>
          <w:caps w:val="0"/>
          <w:color w:val="1F3864"/>
          <w:sz w:val="28"/>
          <w:szCs w:val="28"/>
        </w:rPr>
        <w:t>ENERO 05</w:t>
      </w:r>
      <w:r>
        <w:rPr>
          <w:caps w:val="0"/>
          <w:color w:val="1F3864"/>
          <w:sz w:val="28"/>
          <w:szCs w:val="28"/>
        </w:rPr>
        <w:tab/>
        <w:t>DÍA 4</w:t>
      </w:r>
      <w:r>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t>CUSCO</w:t>
      </w:r>
      <w:r>
        <w:rPr>
          <w:caps w:val="0"/>
          <w:color w:val="1F3864"/>
          <w:sz w:val="28"/>
          <w:szCs w:val="28"/>
        </w:rPr>
        <w:tab/>
      </w:r>
      <w:r>
        <w:rPr>
          <w:caps w:val="0"/>
          <w:color w:val="1F3864"/>
          <w:sz w:val="28"/>
          <w:szCs w:val="28"/>
        </w:rPr>
        <w:tab/>
      </w:r>
    </w:p>
    <w:p w14:paraId="29D3D26C" w14:textId="77777777" w:rsidR="00D21159" w:rsidRDefault="00D21159" w:rsidP="00D21159">
      <w:pPr>
        <w:pStyle w:val="itinerario"/>
      </w:pPr>
      <w:r>
        <w:t xml:space="preserve">Desayuno en el hotel. </w:t>
      </w:r>
      <w:r w:rsidRPr="00AD242F">
        <w:t xml:space="preserve">Día libre para actividades personales, se podrá realizar una excursión </w:t>
      </w:r>
      <w:r w:rsidRPr="00702EE1">
        <w:rPr>
          <w:b/>
          <w:color w:val="1F3864"/>
        </w:rPr>
        <w:t>OPCIONAL</w:t>
      </w:r>
      <w:r w:rsidRPr="00702EE1">
        <w:rPr>
          <w:color w:val="1F3864"/>
        </w:rPr>
        <w:t xml:space="preserve"> </w:t>
      </w:r>
      <w:r>
        <w:t>a la Vinicunca o la montaña de los 7 colores.</w:t>
      </w:r>
      <w:r w:rsidRPr="00AD242F">
        <w:t xml:space="preserve"> </w:t>
      </w:r>
      <w:r>
        <w:t>Alojamiento en el hotel.</w:t>
      </w:r>
    </w:p>
    <w:p w14:paraId="3E3C3B9F" w14:textId="77777777" w:rsidR="00D21159" w:rsidRDefault="00D21159" w:rsidP="00D21159">
      <w:pPr>
        <w:pStyle w:val="itinerario"/>
      </w:pPr>
    </w:p>
    <w:p w14:paraId="27C81A0E" w14:textId="77777777" w:rsidR="00D21159" w:rsidRDefault="00D21159" w:rsidP="00D21159">
      <w:pPr>
        <w:pStyle w:val="itinerario"/>
      </w:pPr>
      <w:r w:rsidRPr="00FD6F83">
        <w:rPr>
          <w:b/>
          <w:bCs/>
          <w:color w:val="1F3864"/>
        </w:rPr>
        <w:t>Caminata de día completo a Vinicunca</w:t>
      </w:r>
      <w:r>
        <w:t xml:space="preserve">: A las 5:00 horas salida hacia Vinicunca o la montaña de 7 colores. Es conocida como una obra de arte natural a 5.200 metros sobre el nivel del mar. </w:t>
      </w:r>
      <w:r w:rsidRPr="007029F6">
        <w:t xml:space="preserve">Partirá desde la ciudad de Cusco a primera hora de la mañana hacia Cusipata, en donde se tomará </w:t>
      </w:r>
      <w:r>
        <w:t xml:space="preserve">el </w:t>
      </w:r>
      <w:r w:rsidRPr="007029F6">
        <w:t xml:space="preserve">desayuno. Continúe el recorrido llegando al punto de inicio de la excursión hacia la Montaña Arcoíris. En la caminata encontrará hermosos paisajes como la montaña Ausangate, una de las más importantes de Cusco. Luego, realizará una parada en el mirador de la </w:t>
      </w:r>
      <w:r w:rsidRPr="007029F6">
        <w:lastRenderedPageBreak/>
        <w:t xml:space="preserve">montaña para tomar fotos y descansar.  Emprenderá el retorno en dirección hacia el estacionamiento para luego tomar el bus nuevamente hasta Cusipata, en donde se disfrutará un almuerzo. </w:t>
      </w:r>
      <w:r>
        <w:t xml:space="preserve">Al finalizar, regreso a Cusco. Alojamiento en el hotel. </w:t>
      </w:r>
    </w:p>
    <w:p w14:paraId="2532BA2C" w14:textId="77777777" w:rsidR="00D21159" w:rsidRDefault="00D21159" w:rsidP="00D21159">
      <w:pPr>
        <w:pStyle w:val="dias"/>
        <w:spacing w:before="0"/>
        <w:rPr>
          <w:caps w:val="0"/>
          <w:color w:val="1F3864"/>
          <w:sz w:val="28"/>
          <w:szCs w:val="28"/>
        </w:rPr>
      </w:pPr>
    </w:p>
    <w:p w14:paraId="702C4B97" w14:textId="79F0C7ED" w:rsidR="00D21159" w:rsidRPr="00AD242F" w:rsidRDefault="00D21159" w:rsidP="00D21159">
      <w:pPr>
        <w:pStyle w:val="dias"/>
        <w:spacing w:before="0"/>
        <w:rPr>
          <w:color w:val="1F3864"/>
          <w:sz w:val="28"/>
          <w:szCs w:val="28"/>
        </w:rPr>
      </w:pPr>
      <w:r>
        <w:rPr>
          <w:caps w:val="0"/>
          <w:color w:val="1F3864"/>
          <w:sz w:val="28"/>
          <w:szCs w:val="28"/>
        </w:rPr>
        <w:t>ENERO 06</w:t>
      </w:r>
      <w:r>
        <w:rPr>
          <w:caps w:val="0"/>
          <w:color w:val="1F3864"/>
          <w:sz w:val="28"/>
          <w:szCs w:val="28"/>
        </w:rPr>
        <w:tab/>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r>
      <w:r w:rsidRPr="00AD242F">
        <w:rPr>
          <w:caps w:val="0"/>
          <w:color w:val="1F3864"/>
          <w:sz w:val="28"/>
          <w:szCs w:val="28"/>
        </w:rPr>
        <w:t>CUSCO</w:t>
      </w:r>
      <w:r>
        <w:rPr>
          <w:caps w:val="0"/>
          <w:color w:val="1F3864"/>
          <w:sz w:val="28"/>
          <w:szCs w:val="28"/>
        </w:rPr>
        <w:t xml:space="preserve"> – LIMA (VUELO INCLUIDO)</w:t>
      </w:r>
    </w:p>
    <w:p w14:paraId="2BB880F9" w14:textId="7C3B21F2" w:rsidR="00D21159" w:rsidRDefault="00D21159" w:rsidP="00D21159">
      <w:pPr>
        <w:pStyle w:val="dias"/>
        <w:spacing w:before="0"/>
        <w:jc w:val="both"/>
        <w:rPr>
          <w:b w:val="0"/>
          <w:bCs w:val="0"/>
          <w:caps w:val="0"/>
          <w:sz w:val="22"/>
          <w:szCs w:val="22"/>
        </w:rPr>
      </w:pPr>
      <w:r w:rsidRPr="00D21159">
        <w:rPr>
          <w:b w:val="0"/>
          <w:bCs w:val="0"/>
          <w:caps w:val="0"/>
          <w:sz w:val="22"/>
          <w:szCs w:val="22"/>
        </w:rPr>
        <w:t xml:space="preserve">A la hora convenida, traslado al aeropuerto donde se tomará el vuelo con destino </w:t>
      </w:r>
      <w:r>
        <w:rPr>
          <w:b w:val="0"/>
          <w:bCs w:val="0"/>
          <w:caps w:val="0"/>
          <w:sz w:val="22"/>
          <w:szCs w:val="22"/>
        </w:rPr>
        <w:t>Lima</w:t>
      </w:r>
      <w:r w:rsidRPr="00D21159">
        <w:rPr>
          <w:b w:val="0"/>
          <w:bCs w:val="0"/>
          <w:caps w:val="0"/>
          <w:sz w:val="22"/>
          <w:szCs w:val="22"/>
        </w:rPr>
        <w:t>. A la llegada, recibimiento y traslado al hotel. Alojamiento.</w:t>
      </w:r>
    </w:p>
    <w:p w14:paraId="1DDE81F4" w14:textId="77777777" w:rsidR="00D21159" w:rsidRDefault="00D21159" w:rsidP="00D21159">
      <w:pPr>
        <w:pStyle w:val="dias"/>
        <w:spacing w:before="0"/>
        <w:jc w:val="both"/>
        <w:rPr>
          <w:b w:val="0"/>
          <w:bCs w:val="0"/>
          <w:caps w:val="0"/>
          <w:sz w:val="22"/>
          <w:szCs w:val="22"/>
        </w:rPr>
      </w:pPr>
    </w:p>
    <w:p w14:paraId="474F476B" w14:textId="71DACFFD" w:rsidR="00D21159" w:rsidRPr="00D21159" w:rsidRDefault="00D21159" w:rsidP="00D21159">
      <w:pPr>
        <w:pStyle w:val="dias"/>
        <w:spacing w:before="0"/>
        <w:jc w:val="both"/>
        <w:rPr>
          <w:b w:val="0"/>
          <w:bCs w:val="0"/>
          <w:caps w:val="0"/>
          <w:sz w:val="22"/>
          <w:szCs w:val="22"/>
        </w:rPr>
      </w:pPr>
      <w:r>
        <w:rPr>
          <w:caps w:val="0"/>
          <w:color w:val="1F3864"/>
          <w:sz w:val="28"/>
          <w:szCs w:val="28"/>
        </w:rPr>
        <w:t>ENERO 07</w:t>
      </w:r>
      <w:r>
        <w:rPr>
          <w:caps w:val="0"/>
          <w:color w:val="1F3864"/>
          <w:sz w:val="28"/>
          <w:szCs w:val="28"/>
        </w:rPr>
        <w:tab/>
        <w:t>DÍA 6</w:t>
      </w:r>
      <w:r>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t>LIMA</w:t>
      </w:r>
    </w:p>
    <w:p w14:paraId="2B26AA38" w14:textId="7569F661" w:rsidR="006E4B30" w:rsidRDefault="001E6C91" w:rsidP="001E6C91">
      <w:pPr>
        <w:pStyle w:val="itinerario"/>
      </w:pPr>
      <w:r>
        <w:t xml:space="preserve">Desayuno en el hotel. </w:t>
      </w:r>
      <w:r w:rsidR="006E4B30">
        <w:t xml:space="preserve">Mañana libre, </w:t>
      </w:r>
      <w:r w:rsidR="006E4B30" w:rsidRPr="006E4B30">
        <w:t xml:space="preserve">se podrá realizar una </w:t>
      </w:r>
      <w:r w:rsidR="006E4B30">
        <w:t xml:space="preserve">experiencia </w:t>
      </w:r>
      <w:r w:rsidR="006E4B30" w:rsidRPr="006E4B30">
        <w:rPr>
          <w:b/>
          <w:bCs/>
          <w:color w:val="002060"/>
        </w:rPr>
        <w:t xml:space="preserve">OPCIONAL </w:t>
      </w:r>
      <w:r w:rsidR="006E4B30">
        <w:t xml:space="preserve">gastronómica y visita al mercado. </w:t>
      </w:r>
    </w:p>
    <w:p w14:paraId="54236B9D" w14:textId="77777777" w:rsidR="006E4B30" w:rsidRDefault="006E4B30" w:rsidP="001E6C91">
      <w:pPr>
        <w:pStyle w:val="itinerario"/>
      </w:pPr>
    </w:p>
    <w:p w14:paraId="15DD4C20" w14:textId="694C6B6A" w:rsidR="006E4B30" w:rsidRDefault="006E4B30" w:rsidP="006E4B30">
      <w:pPr>
        <w:pStyle w:val="itinerario"/>
      </w:pPr>
      <w:r w:rsidRPr="006E4B30">
        <w:rPr>
          <w:b/>
          <w:color w:val="002060"/>
        </w:rPr>
        <w:t>Experiencia gastronómica y visita al mercado</w:t>
      </w:r>
      <w:r w:rsidRPr="006E4B30">
        <w:rPr>
          <w:bCs/>
          <w:color w:val="auto"/>
        </w:rPr>
        <w:t>:</w:t>
      </w:r>
      <w:r w:rsidRPr="006E4B30">
        <w:t xml:space="preserve"> </w:t>
      </w:r>
      <w:r w:rsidRPr="006E4B30">
        <w:rPr>
          <w:bCs/>
          <w:color w:val="auto"/>
        </w:rPr>
        <w:t>será trasladado de su hotel al distrito de Surquillo donde podrá conocer el mercado local. Se trata de un clásico mercado limeño que ofrece una gran variedad de frutas, verduras, cortes de carne y pescado. Una auténtica experiencia visual y olfativa.  Continuará hacia Cala, restaurante que cuenta con una vista y ubicación privilegiada al encontrarse junto al mar. Aquí, participará de una experiencia culinaria sobre la elaboración de una deliciosa causa carretillera y el famoso Pisco Sour. Al terminar, regresará al hotel.</w:t>
      </w:r>
      <w:r w:rsidRPr="00A225B4">
        <w:rPr>
          <w:bCs/>
          <w:color w:val="auto"/>
        </w:rPr>
        <w:t xml:space="preserve"> </w:t>
      </w:r>
    </w:p>
    <w:p w14:paraId="6C4D39B0" w14:textId="77777777" w:rsidR="006E4B30" w:rsidRDefault="006E4B30" w:rsidP="001E6C91">
      <w:pPr>
        <w:pStyle w:val="itinerario"/>
      </w:pPr>
    </w:p>
    <w:p w14:paraId="28EB1BA4" w14:textId="39DECE8F" w:rsidR="00DC45E9" w:rsidRDefault="006E4B30" w:rsidP="001E6C91">
      <w:pPr>
        <w:pStyle w:val="itinerario"/>
      </w:pPr>
      <w:r>
        <w:t>A la</w:t>
      </w:r>
      <w:r w:rsidR="004F7B94">
        <w:t xml:space="preserve"> hora indicada </w:t>
      </w:r>
      <w:r w:rsidR="003D6A74">
        <w:t>salida</w:t>
      </w:r>
      <w:r w:rsidR="00DC45E9" w:rsidRPr="00DC45E9">
        <w:t xml:space="preserve">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 </w:t>
      </w:r>
      <w:r w:rsidR="00DC45E9">
        <w:t>Tarde libre. Alojamiento en el hotel.</w:t>
      </w:r>
    </w:p>
    <w:p w14:paraId="06699665" w14:textId="4E4B07DD" w:rsidR="007E50EC" w:rsidRPr="009F4CDC" w:rsidRDefault="00D21159" w:rsidP="007E50EC">
      <w:pPr>
        <w:pStyle w:val="dias"/>
        <w:rPr>
          <w:color w:val="1F3864"/>
          <w:sz w:val="28"/>
          <w:szCs w:val="28"/>
        </w:rPr>
      </w:pPr>
      <w:r>
        <w:rPr>
          <w:caps w:val="0"/>
          <w:color w:val="1F3864"/>
          <w:sz w:val="28"/>
          <w:szCs w:val="28"/>
        </w:rPr>
        <w:t>ENERO 08</w:t>
      </w:r>
      <w:r>
        <w:rPr>
          <w:caps w:val="0"/>
          <w:color w:val="1F3864"/>
          <w:sz w:val="28"/>
          <w:szCs w:val="28"/>
        </w:rPr>
        <w:tab/>
        <w:t>DÍA 7</w:t>
      </w:r>
      <w:r>
        <w:rPr>
          <w:caps w:val="0"/>
          <w:color w:val="1F3864"/>
          <w:sz w:val="28"/>
          <w:szCs w:val="28"/>
        </w:rPr>
        <w:tab/>
      </w:r>
      <w:r>
        <w:rPr>
          <w:caps w:val="0"/>
          <w:color w:val="1F3864"/>
          <w:sz w:val="28"/>
          <w:szCs w:val="28"/>
        </w:rPr>
        <w:tab/>
        <w:t>JUEVES</w:t>
      </w:r>
      <w:r>
        <w:rPr>
          <w:caps w:val="0"/>
          <w:color w:val="1F3864"/>
          <w:sz w:val="28"/>
          <w:szCs w:val="28"/>
        </w:rPr>
        <w:tab/>
      </w:r>
      <w:r>
        <w:rPr>
          <w:caps w:val="0"/>
          <w:color w:val="1F3864"/>
          <w:sz w:val="28"/>
          <w:szCs w:val="28"/>
        </w:rPr>
        <w:tab/>
        <w:t xml:space="preserve">LIMA </w:t>
      </w:r>
    </w:p>
    <w:p w14:paraId="1BBB4C74" w14:textId="77777777" w:rsidR="007E50EC" w:rsidRDefault="007E50EC" w:rsidP="007E50EC">
      <w:pPr>
        <w:pStyle w:val="itinerario"/>
      </w:pPr>
      <w:r>
        <w:t xml:space="preserve">Desayuno en el hotel. Día libre para actividades personales. Podrá realizar la siguiente excursión </w:t>
      </w:r>
      <w:r w:rsidRPr="00995C6F">
        <w:rPr>
          <w:b/>
          <w:color w:val="1F3864"/>
        </w:rPr>
        <w:t>OPCIONAL</w:t>
      </w:r>
      <w:r>
        <w:t xml:space="preserve">. </w:t>
      </w:r>
      <w:r w:rsidRPr="00995C6F">
        <w:t>Alojamiento en el hotel.</w:t>
      </w:r>
    </w:p>
    <w:p w14:paraId="7B70B49C" w14:textId="77777777" w:rsidR="007E50EC" w:rsidRDefault="007E50EC" w:rsidP="007E50EC">
      <w:pPr>
        <w:pStyle w:val="itinerario"/>
      </w:pPr>
    </w:p>
    <w:p w14:paraId="2DCDC6E6" w14:textId="77777777" w:rsidR="007E50EC" w:rsidRPr="00BE7FAF" w:rsidRDefault="007E50EC" w:rsidP="007E50EC">
      <w:pPr>
        <w:pStyle w:val="itinerario"/>
        <w:rPr>
          <w:color w:val="auto"/>
        </w:rPr>
      </w:pPr>
      <w:r w:rsidRPr="00D67FE6">
        <w:rPr>
          <w:b/>
          <w:bCs/>
          <w:color w:val="1F3864"/>
        </w:rPr>
        <w:t>Día completo a Ica</w:t>
      </w:r>
      <w:r>
        <w:rPr>
          <w:b/>
          <w:bCs/>
          <w:color w:val="1F3864"/>
        </w:rPr>
        <w:t xml:space="preserve">, Huacachina </w:t>
      </w:r>
      <w:r w:rsidRPr="00D67FE6">
        <w:rPr>
          <w:b/>
          <w:bCs/>
          <w:color w:val="1F3864"/>
        </w:rPr>
        <w:t xml:space="preserve">y areneros: </w:t>
      </w:r>
      <w:r>
        <w:rPr>
          <w:color w:val="auto"/>
        </w:rPr>
        <w:t>s</w:t>
      </w:r>
      <w:r w:rsidRPr="00BE7FAF">
        <w:rPr>
          <w:color w:val="auto"/>
        </w:rPr>
        <w:t>erá trasladado desde su hotel en Lima a la ciudad de Ica. Visitará la Bodega Tres Generaciones, donde tendrá una amplia explicación de la elaboración del vino y pisco. Continuará con una visita panorámica de la ciudad y Templo de Luren además de recorrer las principales calles de Ica antigua y moderna para luego visitar el Museo Regional de Ica donde apreciaremos la evolución de las cinco culturas más representativas de la región. Finalmente, visitará la Laguna de Huacachina llamada también “El oasis de América” donde apreciará lo maravilloso del paisaje desértico rodeadas de dunas impresionantes. Prepárese para explorar las dunas que rodean la Laguna de Huacachina en una adrenalínica ruta de tubulares, donde experimentará las mejores vistas panorámicas que forman este inigualable oasis.</w:t>
      </w:r>
      <w:r>
        <w:rPr>
          <w:color w:val="auto"/>
        </w:rPr>
        <w:t xml:space="preserve"> </w:t>
      </w:r>
      <w:r w:rsidRPr="00BE7FAF">
        <w:rPr>
          <w:color w:val="auto"/>
        </w:rPr>
        <w:t xml:space="preserve">Al </w:t>
      </w:r>
      <w:r>
        <w:rPr>
          <w:color w:val="auto"/>
        </w:rPr>
        <w:t>finalizar</w:t>
      </w:r>
      <w:r w:rsidRPr="00BE7FAF">
        <w:rPr>
          <w:color w:val="auto"/>
        </w:rPr>
        <w:t>, retornará a la ciudad de Lima y será trasladado a su hotel.</w:t>
      </w:r>
    </w:p>
    <w:p w14:paraId="1B506B8A" w14:textId="77777777" w:rsidR="007E50EC" w:rsidRDefault="007E50EC" w:rsidP="007E50EC">
      <w:pPr>
        <w:pStyle w:val="itinerario"/>
      </w:pPr>
      <w:r>
        <w:t>A la hora convenida, traslado al aeropuerto donde se tomará el vuelo con destino Cusco. A la llegada, recibimiento y traslado al hotel. Alojamiento.</w:t>
      </w:r>
    </w:p>
    <w:p w14:paraId="28BAFF38" w14:textId="3D514700" w:rsidR="007E50EC" w:rsidRPr="009F4CDC" w:rsidRDefault="007E50EC" w:rsidP="007E50EC">
      <w:pPr>
        <w:pStyle w:val="dias"/>
        <w:rPr>
          <w:color w:val="1F3864"/>
          <w:sz w:val="28"/>
          <w:szCs w:val="28"/>
        </w:rPr>
      </w:pPr>
      <w:r>
        <w:rPr>
          <w:caps w:val="0"/>
          <w:color w:val="1F3864"/>
          <w:sz w:val="28"/>
          <w:szCs w:val="28"/>
        </w:rPr>
        <w:t>ENERO 09</w:t>
      </w:r>
      <w:r>
        <w:rPr>
          <w:caps w:val="0"/>
          <w:color w:val="1F3864"/>
          <w:sz w:val="28"/>
          <w:szCs w:val="28"/>
        </w:rPr>
        <w:tab/>
        <w:t>DÍA 8</w:t>
      </w:r>
      <w:r>
        <w:rPr>
          <w:caps w:val="0"/>
          <w:color w:val="1F3864"/>
          <w:sz w:val="28"/>
          <w:szCs w:val="28"/>
        </w:rPr>
        <w:tab/>
      </w:r>
      <w:r>
        <w:rPr>
          <w:caps w:val="0"/>
          <w:color w:val="1F3864"/>
          <w:sz w:val="28"/>
          <w:szCs w:val="28"/>
        </w:rPr>
        <w:tab/>
        <w:t>VIERNES</w:t>
      </w:r>
      <w:r>
        <w:rPr>
          <w:caps w:val="0"/>
          <w:color w:val="1F3864"/>
          <w:sz w:val="28"/>
          <w:szCs w:val="28"/>
        </w:rPr>
        <w:tab/>
      </w:r>
      <w:r>
        <w:rPr>
          <w:caps w:val="0"/>
          <w:color w:val="1F3864"/>
          <w:sz w:val="28"/>
          <w:szCs w:val="28"/>
        </w:rPr>
        <w:tab/>
        <w:t xml:space="preserve">LIMA – BOGOTÁ </w:t>
      </w:r>
      <w:r w:rsidRPr="00AD242F">
        <w:rPr>
          <w:caps w:val="0"/>
          <w:color w:val="1F3864"/>
          <w:sz w:val="28"/>
          <w:szCs w:val="28"/>
        </w:rPr>
        <w:t xml:space="preserve"> </w:t>
      </w:r>
    </w:p>
    <w:p w14:paraId="28DDDFFC" w14:textId="4126FE92" w:rsidR="007E50EC" w:rsidRDefault="007E50EC" w:rsidP="007E50EC">
      <w:pPr>
        <w:pStyle w:val="itinerario"/>
      </w:pPr>
      <w:r>
        <w:t xml:space="preserve">Desayuno en el hotel. A la hora convenida, traslado al aeropuerto donde se tomará el vuelo con destino </w:t>
      </w:r>
      <w:r w:rsidR="00D21159">
        <w:t>Bogotá.</w:t>
      </w:r>
    </w:p>
    <w:p w14:paraId="58B52BA7" w14:textId="77777777" w:rsidR="00F84972" w:rsidRPr="003561C7" w:rsidRDefault="00702C8D" w:rsidP="00573844">
      <w:pPr>
        <w:pStyle w:val="dias"/>
        <w:rPr>
          <w:color w:val="1F3864"/>
          <w:sz w:val="28"/>
          <w:szCs w:val="28"/>
        </w:rPr>
      </w:pPr>
      <w:r w:rsidRPr="003561C7">
        <w:rPr>
          <w:caps w:val="0"/>
          <w:color w:val="1F3864"/>
          <w:sz w:val="28"/>
          <w:szCs w:val="28"/>
        </w:rPr>
        <w:t>FIN DE NUESTROS SERVICIOS</w:t>
      </w:r>
    </w:p>
    <w:p w14:paraId="704A5728" w14:textId="06000E10" w:rsidR="00E9572B" w:rsidRDefault="00F713C9" w:rsidP="00E9572B">
      <w:pPr>
        <w:pStyle w:val="dias"/>
        <w:rPr>
          <w:caps w:val="0"/>
          <w:color w:val="1F3864"/>
          <w:sz w:val="28"/>
          <w:szCs w:val="28"/>
        </w:rPr>
      </w:pPr>
      <w:r w:rsidRPr="00AF337B">
        <w:rPr>
          <w:caps w:val="0"/>
          <w:color w:val="1F3864"/>
          <w:sz w:val="28"/>
          <w:szCs w:val="28"/>
        </w:rPr>
        <w:lastRenderedPageBreak/>
        <w:t>PRECIOS POR PERSONA EN PESOS COLOMBIANOS</w:t>
      </w:r>
    </w:p>
    <w:p w14:paraId="6EFE9BC1" w14:textId="77777777" w:rsidR="009B1BFD" w:rsidRDefault="009B1BFD" w:rsidP="009B1BFD">
      <w:pPr>
        <w:pStyle w:val="itinerario"/>
      </w:pPr>
    </w:p>
    <w:tbl>
      <w:tblPr>
        <w:tblStyle w:val="Tablaconcuadrcula"/>
        <w:tblW w:w="0" w:type="auto"/>
        <w:tblLook w:val="04A0" w:firstRow="1" w:lastRow="0" w:firstColumn="1" w:lastColumn="0" w:noHBand="0" w:noVBand="1"/>
      </w:tblPr>
      <w:tblGrid>
        <w:gridCol w:w="1555"/>
        <w:gridCol w:w="1417"/>
        <w:gridCol w:w="1418"/>
        <w:gridCol w:w="1417"/>
        <w:gridCol w:w="2268"/>
        <w:gridCol w:w="1995"/>
      </w:tblGrid>
      <w:tr w:rsidR="009B1BFD" w14:paraId="30136E60" w14:textId="77777777" w:rsidTr="00CF5EA6">
        <w:tc>
          <w:tcPr>
            <w:tcW w:w="1555" w:type="dxa"/>
            <w:shd w:val="clear" w:color="auto" w:fill="1F3864"/>
            <w:vAlign w:val="center"/>
          </w:tcPr>
          <w:p w14:paraId="38AA2FA1"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 xml:space="preserve">Categoría </w:t>
            </w:r>
          </w:p>
        </w:tc>
        <w:tc>
          <w:tcPr>
            <w:tcW w:w="1417" w:type="dxa"/>
            <w:shd w:val="clear" w:color="auto" w:fill="1F3864"/>
            <w:vAlign w:val="center"/>
          </w:tcPr>
          <w:p w14:paraId="73F1F858"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Doble</w:t>
            </w:r>
          </w:p>
        </w:tc>
        <w:tc>
          <w:tcPr>
            <w:tcW w:w="1418" w:type="dxa"/>
            <w:shd w:val="clear" w:color="auto" w:fill="1F3864"/>
            <w:vAlign w:val="center"/>
          </w:tcPr>
          <w:p w14:paraId="24D14567"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Triple</w:t>
            </w:r>
          </w:p>
        </w:tc>
        <w:tc>
          <w:tcPr>
            <w:tcW w:w="1417" w:type="dxa"/>
            <w:shd w:val="clear" w:color="auto" w:fill="1F3864"/>
            <w:vAlign w:val="center"/>
          </w:tcPr>
          <w:p w14:paraId="0B603698"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Sencilla</w:t>
            </w:r>
          </w:p>
        </w:tc>
        <w:tc>
          <w:tcPr>
            <w:tcW w:w="2268" w:type="dxa"/>
            <w:shd w:val="clear" w:color="auto" w:fill="1F3864"/>
            <w:vAlign w:val="center"/>
          </w:tcPr>
          <w:p w14:paraId="051B2536" w14:textId="2D9C6BE0" w:rsidR="009B1BFD" w:rsidRPr="009B1BFD" w:rsidRDefault="009B1BFD" w:rsidP="006167FD">
            <w:pPr>
              <w:jc w:val="center"/>
              <w:rPr>
                <w:b/>
                <w:color w:val="FFFFFF" w:themeColor="background1"/>
                <w:sz w:val="28"/>
                <w:szCs w:val="28"/>
              </w:rPr>
            </w:pPr>
            <w:r w:rsidRPr="009B1BFD">
              <w:rPr>
                <w:b/>
                <w:color w:val="FFFFFF" w:themeColor="background1"/>
                <w:sz w:val="28"/>
                <w:szCs w:val="28"/>
              </w:rPr>
              <w:t xml:space="preserve">Niños </w:t>
            </w:r>
            <w:r w:rsidR="009A68E5" w:rsidRPr="009A68E5">
              <w:rPr>
                <w:b/>
                <w:color w:val="FFFFFF" w:themeColor="background1"/>
                <w:sz w:val="28"/>
                <w:szCs w:val="28"/>
              </w:rPr>
              <w:t>5 a 11 a</w:t>
            </w:r>
            <w:r w:rsidR="009A68E5">
              <w:rPr>
                <w:b/>
                <w:color w:val="FFFFFF" w:themeColor="background1"/>
                <w:sz w:val="28"/>
                <w:szCs w:val="28"/>
              </w:rPr>
              <w:t>ñ</w:t>
            </w:r>
            <w:r w:rsidR="009A68E5" w:rsidRPr="009A68E5">
              <w:rPr>
                <w:b/>
                <w:color w:val="FFFFFF" w:themeColor="background1"/>
                <w:sz w:val="28"/>
                <w:szCs w:val="28"/>
              </w:rPr>
              <w:t>os</w:t>
            </w:r>
            <w:r w:rsidR="009A68E5" w:rsidRPr="009B1BFD">
              <w:rPr>
                <w:b/>
                <w:color w:val="FFFFFF" w:themeColor="background1"/>
                <w:sz w:val="28"/>
                <w:szCs w:val="28"/>
              </w:rPr>
              <w:t xml:space="preserve"> </w:t>
            </w:r>
            <w:r w:rsidRPr="009B1BFD">
              <w:rPr>
                <w:b/>
                <w:color w:val="FFFFFF" w:themeColor="background1"/>
                <w:sz w:val="28"/>
                <w:szCs w:val="28"/>
              </w:rPr>
              <w:t>con cama</w:t>
            </w:r>
            <w:r w:rsidR="009A68E5">
              <w:rPr>
                <w:b/>
                <w:color w:val="FFFFFF" w:themeColor="background1"/>
                <w:sz w:val="28"/>
                <w:szCs w:val="28"/>
              </w:rPr>
              <w:t xml:space="preserve"> </w:t>
            </w:r>
          </w:p>
        </w:tc>
        <w:tc>
          <w:tcPr>
            <w:tcW w:w="1995" w:type="dxa"/>
            <w:shd w:val="clear" w:color="auto" w:fill="1F3864"/>
            <w:vAlign w:val="center"/>
          </w:tcPr>
          <w:p w14:paraId="7D6F40BC" w14:textId="342BDE9C" w:rsidR="009B1BFD" w:rsidRPr="009B1BFD" w:rsidRDefault="00422681" w:rsidP="006167FD">
            <w:pPr>
              <w:jc w:val="center"/>
              <w:rPr>
                <w:b/>
                <w:color w:val="FFFFFF" w:themeColor="background1"/>
                <w:sz w:val="28"/>
                <w:szCs w:val="28"/>
              </w:rPr>
            </w:pPr>
            <w:r w:rsidRPr="009B1BFD">
              <w:rPr>
                <w:b/>
                <w:color w:val="FFFFFF" w:themeColor="background1"/>
                <w:sz w:val="28"/>
                <w:szCs w:val="28"/>
              </w:rPr>
              <w:t>Niños</w:t>
            </w:r>
            <w:r>
              <w:rPr>
                <w:b/>
                <w:color w:val="FFFFFF" w:themeColor="background1"/>
                <w:sz w:val="28"/>
                <w:szCs w:val="28"/>
              </w:rPr>
              <w:t xml:space="preserve"> 2 a</w:t>
            </w:r>
            <w:r w:rsidRPr="009A68E5">
              <w:rPr>
                <w:b/>
                <w:color w:val="FFFFFF" w:themeColor="background1"/>
                <w:sz w:val="28"/>
                <w:szCs w:val="28"/>
              </w:rPr>
              <w:t xml:space="preserve"> 4 a</w:t>
            </w:r>
            <w:r>
              <w:rPr>
                <w:b/>
                <w:color w:val="FFFFFF" w:themeColor="background1"/>
                <w:sz w:val="28"/>
                <w:szCs w:val="28"/>
              </w:rPr>
              <w:t>ñ</w:t>
            </w:r>
            <w:r w:rsidRPr="009A68E5">
              <w:rPr>
                <w:b/>
                <w:color w:val="FFFFFF" w:themeColor="background1"/>
                <w:sz w:val="28"/>
                <w:szCs w:val="28"/>
              </w:rPr>
              <w:t>os</w:t>
            </w:r>
            <w:r>
              <w:rPr>
                <w:b/>
                <w:color w:val="FFFFFF" w:themeColor="background1"/>
                <w:sz w:val="28"/>
                <w:szCs w:val="28"/>
              </w:rPr>
              <w:t xml:space="preserve"> </w:t>
            </w:r>
            <w:r w:rsidRPr="009B1BFD">
              <w:rPr>
                <w:b/>
                <w:color w:val="FFFFFF" w:themeColor="background1"/>
                <w:sz w:val="28"/>
                <w:szCs w:val="28"/>
              </w:rPr>
              <w:t>sin cama</w:t>
            </w:r>
          </w:p>
        </w:tc>
      </w:tr>
      <w:tr w:rsidR="00B4355A" w14:paraId="6BCD25B8" w14:textId="77777777" w:rsidTr="00B4355A">
        <w:trPr>
          <w:trHeight w:val="496"/>
        </w:trPr>
        <w:tc>
          <w:tcPr>
            <w:tcW w:w="1555" w:type="dxa"/>
            <w:vAlign w:val="center"/>
          </w:tcPr>
          <w:p w14:paraId="747E18F0" w14:textId="2F45BF5F" w:rsidR="00B4355A" w:rsidRPr="005B607C" w:rsidRDefault="00B4355A" w:rsidP="00B4355A">
            <w:pPr>
              <w:jc w:val="center"/>
            </w:pPr>
            <w:r>
              <w:t xml:space="preserve">Primera </w:t>
            </w:r>
          </w:p>
        </w:tc>
        <w:tc>
          <w:tcPr>
            <w:tcW w:w="1417" w:type="dxa"/>
            <w:vAlign w:val="center"/>
          </w:tcPr>
          <w:p w14:paraId="248F94A4" w14:textId="6ACBB490" w:rsidR="00B4355A" w:rsidRPr="00300D16" w:rsidRDefault="00B4355A" w:rsidP="00B4355A">
            <w:pPr>
              <w:jc w:val="center"/>
            </w:pPr>
            <w:r w:rsidRPr="000C51E5">
              <w:t>7.032.000</w:t>
            </w:r>
          </w:p>
        </w:tc>
        <w:tc>
          <w:tcPr>
            <w:tcW w:w="1418" w:type="dxa"/>
            <w:vAlign w:val="center"/>
          </w:tcPr>
          <w:p w14:paraId="33462F52" w14:textId="208B6827" w:rsidR="00B4355A" w:rsidRDefault="00B4355A" w:rsidP="00B4355A">
            <w:pPr>
              <w:jc w:val="center"/>
            </w:pPr>
            <w:r w:rsidRPr="000C51E5">
              <w:t>6.960.000</w:t>
            </w:r>
          </w:p>
        </w:tc>
        <w:tc>
          <w:tcPr>
            <w:tcW w:w="1417" w:type="dxa"/>
            <w:vAlign w:val="center"/>
          </w:tcPr>
          <w:p w14:paraId="26922B2A" w14:textId="1F27512C" w:rsidR="00B4355A" w:rsidRPr="0026145E" w:rsidRDefault="00B4355A" w:rsidP="00B4355A">
            <w:pPr>
              <w:jc w:val="center"/>
            </w:pPr>
            <w:r w:rsidRPr="00B4355A">
              <w:t>8.430.000</w:t>
            </w:r>
          </w:p>
        </w:tc>
        <w:tc>
          <w:tcPr>
            <w:tcW w:w="2268" w:type="dxa"/>
            <w:vAlign w:val="center"/>
          </w:tcPr>
          <w:p w14:paraId="508EC3F2" w14:textId="3E7D6408" w:rsidR="00B4355A" w:rsidRPr="0002263F" w:rsidRDefault="00B4355A" w:rsidP="00B4355A">
            <w:pPr>
              <w:jc w:val="center"/>
            </w:pPr>
            <w:r w:rsidRPr="00744949">
              <w:t>6.907.000</w:t>
            </w:r>
          </w:p>
        </w:tc>
        <w:tc>
          <w:tcPr>
            <w:tcW w:w="1995" w:type="dxa"/>
            <w:vAlign w:val="center"/>
          </w:tcPr>
          <w:p w14:paraId="10000504" w14:textId="467B383A" w:rsidR="00B4355A" w:rsidRDefault="00B4355A" w:rsidP="00B4355A">
            <w:pPr>
              <w:jc w:val="center"/>
            </w:pPr>
            <w:r w:rsidRPr="00744949">
              <w:t>4.972.000</w:t>
            </w:r>
          </w:p>
        </w:tc>
      </w:tr>
      <w:tr w:rsidR="00E64D1F" w14:paraId="222AD9C0" w14:textId="77777777" w:rsidTr="00E64D1F">
        <w:tc>
          <w:tcPr>
            <w:tcW w:w="1555" w:type="dxa"/>
            <w:vAlign w:val="center"/>
          </w:tcPr>
          <w:p w14:paraId="382CF7AF" w14:textId="0EE528A3" w:rsidR="00E64D1F" w:rsidRDefault="00E64D1F" w:rsidP="00E64D1F">
            <w:pPr>
              <w:jc w:val="center"/>
            </w:pPr>
            <w:r>
              <w:t>Primera Superior</w:t>
            </w:r>
          </w:p>
        </w:tc>
        <w:tc>
          <w:tcPr>
            <w:tcW w:w="1417" w:type="dxa"/>
            <w:vAlign w:val="center"/>
          </w:tcPr>
          <w:p w14:paraId="3026C785" w14:textId="369B5483" w:rsidR="00E64D1F" w:rsidRPr="00E109E4" w:rsidRDefault="00E64D1F" w:rsidP="00E64D1F">
            <w:pPr>
              <w:jc w:val="center"/>
            </w:pPr>
            <w:r w:rsidRPr="00246838">
              <w:t>7.610.000</w:t>
            </w:r>
          </w:p>
        </w:tc>
        <w:tc>
          <w:tcPr>
            <w:tcW w:w="1418" w:type="dxa"/>
            <w:vAlign w:val="center"/>
          </w:tcPr>
          <w:p w14:paraId="5AC11614" w14:textId="7F5BE531" w:rsidR="00E64D1F" w:rsidRDefault="00E64D1F" w:rsidP="00E64D1F">
            <w:pPr>
              <w:jc w:val="center"/>
            </w:pPr>
            <w:r w:rsidRPr="00246838">
              <w:t>7.665.000</w:t>
            </w:r>
          </w:p>
        </w:tc>
        <w:tc>
          <w:tcPr>
            <w:tcW w:w="1417" w:type="dxa"/>
            <w:vAlign w:val="center"/>
          </w:tcPr>
          <w:p w14:paraId="3C78D229" w14:textId="1DAEB8C2" w:rsidR="00E64D1F" w:rsidRPr="0087730D" w:rsidRDefault="00E64D1F" w:rsidP="00E64D1F">
            <w:pPr>
              <w:jc w:val="center"/>
            </w:pPr>
            <w:r w:rsidRPr="00E64D1F">
              <w:t>9.430.000</w:t>
            </w:r>
          </w:p>
        </w:tc>
        <w:tc>
          <w:tcPr>
            <w:tcW w:w="2268" w:type="dxa"/>
            <w:vAlign w:val="center"/>
          </w:tcPr>
          <w:p w14:paraId="02234105" w14:textId="44B2FC7F" w:rsidR="00E64D1F" w:rsidRPr="00BA271F" w:rsidRDefault="00E64D1F" w:rsidP="00E64D1F">
            <w:pPr>
              <w:jc w:val="center"/>
            </w:pPr>
            <w:r w:rsidRPr="00B929CB">
              <w:t>7.415.000</w:t>
            </w:r>
          </w:p>
        </w:tc>
        <w:tc>
          <w:tcPr>
            <w:tcW w:w="1995" w:type="dxa"/>
            <w:vAlign w:val="center"/>
          </w:tcPr>
          <w:p w14:paraId="1D82134B" w14:textId="4A565AC4" w:rsidR="00E64D1F" w:rsidRDefault="00E64D1F" w:rsidP="00E64D1F">
            <w:pPr>
              <w:jc w:val="center"/>
            </w:pPr>
            <w:r w:rsidRPr="00B929CB">
              <w:t>5.145.000</w:t>
            </w:r>
          </w:p>
        </w:tc>
      </w:tr>
    </w:tbl>
    <w:p w14:paraId="68A84354" w14:textId="13A62399" w:rsidR="00E9572B" w:rsidRDefault="00F713C9" w:rsidP="00E9572B">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A2BD272" w14:textId="77777777" w:rsidR="009B1BFD" w:rsidRDefault="009B1BFD" w:rsidP="009B1BFD">
      <w:pPr>
        <w:pStyle w:val="itinerario"/>
      </w:pPr>
    </w:p>
    <w:tbl>
      <w:tblPr>
        <w:tblStyle w:val="Tablaconcuadrcula"/>
        <w:tblW w:w="0" w:type="auto"/>
        <w:tblLook w:val="04A0" w:firstRow="1" w:lastRow="0" w:firstColumn="1" w:lastColumn="0" w:noHBand="0" w:noVBand="1"/>
      </w:tblPr>
      <w:tblGrid>
        <w:gridCol w:w="1555"/>
        <w:gridCol w:w="1417"/>
        <w:gridCol w:w="1418"/>
        <w:gridCol w:w="1417"/>
        <w:gridCol w:w="2268"/>
        <w:gridCol w:w="1995"/>
      </w:tblGrid>
      <w:tr w:rsidR="00CF5EA6" w14:paraId="279C957E" w14:textId="77777777" w:rsidTr="00CF5EA6">
        <w:tc>
          <w:tcPr>
            <w:tcW w:w="1555" w:type="dxa"/>
            <w:shd w:val="clear" w:color="auto" w:fill="1F3864"/>
            <w:vAlign w:val="center"/>
          </w:tcPr>
          <w:p w14:paraId="1E352C98" w14:textId="77777777" w:rsidR="00CF5EA6" w:rsidRPr="009B1BFD" w:rsidRDefault="00CF5EA6" w:rsidP="00CF5EA6">
            <w:pPr>
              <w:jc w:val="center"/>
              <w:rPr>
                <w:b/>
                <w:color w:val="FFFFFF" w:themeColor="background1"/>
                <w:sz w:val="28"/>
                <w:szCs w:val="28"/>
              </w:rPr>
            </w:pPr>
            <w:r w:rsidRPr="009B1BFD">
              <w:rPr>
                <w:b/>
                <w:color w:val="FFFFFF" w:themeColor="background1"/>
                <w:sz w:val="28"/>
                <w:szCs w:val="28"/>
              </w:rPr>
              <w:t xml:space="preserve">Categoría </w:t>
            </w:r>
          </w:p>
        </w:tc>
        <w:tc>
          <w:tcPr>
            <w:tcW w:w="1417" w:type="dxa"/>
            <w:shd w:val="clear" w:color="auto" w:fill="1F3864"/>
            <w:vAlign w:val="center"/>
          </w:tcPr>
          <w:p w14:paraId="78FC7A23" w14:textId="77777777" w:rsidR="00CF5EA6" w:rsidRPr="009B1BFD" w:rsidRDefault="00CF5EA6" w:rsidP="00CF5EA6">
            <w:pPr>
              <w:jc w:val="center"/>
              <w:rPr>
                <w:b/>
                <w:color w:val="FFFFFF" w:themeColor="background1"/>
                <w:sz w:val="28"/>
                <w:szCs w:val="28"/>
              </w:rPr>
            </w:pPr>
            <w:r w:rsidRPr="009B1BFD">
              <w:rPr>
                <w:b/>
                <w:color w:val="FFFFFF" w:themeColor="background1"/>
                <w:sz w:val="28"/>
                <w:szCs w:val="28"/>
              </w:rPr>
              <w:t>Doble</w:t>
            </w:r>
          </w:p>
        </w:tc>
        <w:tc>
          <w:tcPr>
            <w:tcW w:w="1418" w:type="dxa"/>
            <w:shd w:val="clear" w:color="auto" w:fill="1F3864"/>
            <w:vAlign w:val="center"/>
          </w:tcPr>
          <w:p w14:paraId="08E69664" w14:textId="77777777" w:rsidR="00CF5EA6" w:rsidRPr="009B1BFD" w:rsidRDefault="00CF5EA6" w:rsidP="00CF5EA6">
            <w:pPr>
              <w:jc w:val="center"/>
              <w:rPr>
                <w:b/>
                <w:color w:val="FFFFFF" w:themeColor="background1"/>
                <w:sz w:val="28"/>
                <w:szCs w:val="28"/>
              </w:rPr>
            </w:pPr>
            <w:r w:rsidRPr="009B1BFD">
              <w:rPr>
                <w:b/>
                <w:color w:val="FFFFFF" w:themeColor="background1"/>
                <w:sz w:val="28"/>
                <w:szCs w:val="28"/>
              </w:rPr>
              <w:t>Triple</w:t>
            </w:r>
          </w:p>
        </w:tc>
        <w:tc>
          <w:tcPr>
            <w:tcW w:w="1417" w:type="dxa"/>
            <w:shd w:val="clear" w:color="auto" w:fill="1F3864"/>
            <w:vAlign w:val="center"/>
          </w:tcPr>
          <w:p w14:paraId="11242F9B" w14:textId="77777777" w:rsidR="00CF5EA6" w:rsidRPr="009B1BFD" w:rsidRDefault="00CF5EA6" w:rsidP="00CF5EA6">
            <w:pPr>
              <w:jc w:val="center"/>
              <w:rPr>
                <w:b/>
                <w:color w:val="FFFFFF" w:themeColor="background1"/>
                <w:sz w:val="28"/>
                <w:szCs w:val="28"/>
              </w:rPr>
            </w:pPr>
            <w:r w:rsidRPr="009B1BFD">
              <w:rPr>
                <w:b/>
                <w:color w:val="FFFFFF" w:themeColor="background1"/>
                <w:sz w:val="28"/>
                <w:szCs w:val="28"/>
              </w:rPr>
              <w:t>Sencilla</w:t>
            </w:r>
          </w:p>
        </w:tc>
        <w:tc>
          <w:tcPr>
            <w:tcW w:w="2268" w:type="dxa"/>
            <w:shd w:val="clear" w:color="auto" w:fill="1F3864"/>
            <w:vAlign w:val="center"/>
          </w:tcPr>
          <w:p w14:paraId="34430668" w14:textId="0DCAAB6E" w:rsidR="00CF5EA6" w:rsidRPr="009B1BFD" w:rsidRDefault="00CF5EA6" w:rsidP="00CF5EA6">
            <w:pPr>
              <w:jc w:val="center"/>
              <w:rPr>
                <w:b/>
                <w:color w:val="FFFFFF" w:themeColor="background1"/>
                <w:sz w:val="28"/>
                <w:szCs w:val="28"/>
              </w:rPr>
            </w:pPr>
            <w:r w:rsidRPr="009B1BFD">
              <w:rPr>
                <w:b/>
                <w:color w:val="FFFFFF" w:themeColor="background1"/>
                <w:sz w:val="28"/>
                <w:szCs w:val="28"/>
              </w:rPr>
              <w:t xml:space="preserve">Niños </w:t>
            </w:r>
            <w:r w:rsidRPr="009A68E5">
              <w:rPr>
                <w:b/>
                <w:color w:val="FFFFFF" w:themeColor="background1"/>
                <w:sz w:val="28"/>
                <w:szCs w:val="28"/>
              </w:rPr>
              <w:t>5 a 11 a</w:t>
            </w:r>
            <w:r>
              <w:rPr>
                <w:b/>
                <w:color w:val="FFFFFF" w:themeColor="background1"/>
                <w:sz w:val="28"/>
                <w:szCs w:val="28"/>
              </w:rPr>
              <w:t>ñ</w:t>
            </w:r>
            <w:r w:rsidRPr="009A68E5">
              <w:rPr>
                <w:b/>
                <w:color w:val="FFFFFF" w:themeColor="background1"/>
                <w:sz w:val="28"/>
                <w:szCs w:val="28"/>
              </w:rPr>
              <w:t>os</w:t>
            </w:r>
            <w:r w:rsidRPr="009B1BFD">
              <w:rPr>
                <w:b/>
                <w:color w:val="FFFFFF" w:themeColor="background1"/>
                <w:sz w:val="28"/>
                <w:szCs w:val="28"/>
              </w:rPr>
              <w:t xml:space="preserve"> con cama</w:t>
            </w:r>
            <w:r>
              <w:rPr>
                <w:b/>
                <w:color w:val="FFFFFF" w:themeColor="background1"/>
                <w:sz w:val="28"/>
                <w:szCs w:val="28"/>
              </w:rPr>
              <w:t xml:space="preserve"> </w:t>
            </w:r>
          </w:p>
        </w:tc>
        <w:tc>
          <w:tcPr>
            <w:tcW w:w="1995" w:type="dxa"/>
            <w:shd w:val="clear" w:color="auto" w:fill="1F3864"/>
            <w:vAlign w:val="center"/>
          </w:tcPr>
          <w:p w14:paraId="0A5986FF" w14:textId="7AD6139C" w:rsidR="00CF5EA6" w:rsidRPr="009B1BFD" w:rsidRDefault="00422681" w:rsidP="00CF5EA6">
            <w:pPr>
              <w:jc w:val="center"/>
              <w:rPr>
                <w:b/>
                <w:color w:val="FFFFFF" w:themeColor="background1"/>
                <w:sz w:val="28"/>
                <w:szCs w:val="28"/>
              </w:rPr>
            </w:pPr>
            <w:r w:rsidRPr="009B1BFD">
              <w:rPr>
                <w:b/>
                <w:color w:val="FFFFFF" w:themeColor="background1"/>
                <w:sz w:val="28"/>
                <w:szCs w:val="28"/>
              </w:rPr>
              <w:t>Niños</w:t>
            </w:r>
            <w:r>
              <w:rPr>
                <w:b/>
                <w:color w:val="FFFFFF" w:themeColor="background1"/>
                <w:sz w:val="28"/>
                <w:szCs w:val="28"/>
              </w:rPr>
              <w:t xml:space="preserve"> 2 a</w:t>
            </w:r>
            <w:r w:rsidRPr="009A68E5">
              <w:rPr>
                <w:b/>
                <w:color w:val="FFFFFF" w:themeColor="background1"/>
                <w:sz w:val="28"/>
                <w:szCs w:val="28"/>
              </w:rPr>
              <w:t xml:space="preserve"> 4 a</w:t>
            </w:r>
            <w:r>
              <w:rPr>
                <w:b/>
                <w:color w:val="FFFFFF" w:themeColor="background1"/>
                <w:sz w:val="28"/>
                <w:szCs w:val="28"/>
              </w:rPr>
              <w:t>ñ</w:t>
            </w:r>
            <w:r w:rsidRPr="009A68E5">
              <w:rPr>
                <w:b/>
                <w:color w:val="FFFFFF" w:themeColor="background1"/>
                <w:sz w:val="28"/>
                <w:szCs w:val="28"/>
              </w:rPr>
              <w:t>os</w:t>
            </w:r>
            <w:r>
              <w:rPr>
                <w:b/>
                <w:color w:val="FFFFFF" w:themeColor="background1"/>
                <w:sz w:val="28"/>
                <w:szCs w:val="28"/>
              </w:rPr>
              <w:t xml:space="preserve"> </w:t>
            </w:r>
            <w:r w:rsidRPr="009B1BFD">
              <w:rPr>
                <w:b/>
                <w:color w:val="FFFFFF" w:themeColor="background1"/>
                <w:sz w:val="28"/>
                <w:szCs w:val="28"/>
              </w:rPr>
              <w:t>sin cama</w:t>
            </w:r>
          </w:p>
        </w:tc>
      </w:tr>
      <w:tr w:rsidR="001605AF" w14:paraId="5D14F67A" w14:textId="77777777" w:rsidTr="001605AF">
        <w:trPr>
          <w:trHeight w:val="565"/>
        </w:trPr>
        <w:tc>
          <w:tcPr>
            <w:tcW w:w="1555" w:type="dxa"/>
            <w:vAlign w:val="center"/>
          </w:tcPr>
          <w:p w14:paraId="3D1FC6BC" w14:textId="002D71D2" w:rsidR="001605AF" w:rsidRPr="005B607C" w:rsidRDefault="001605AF" w:rsidP="001605AF">
            <w:pPr>
              <w:jc w:val="center"/>
            </w:pPr>
            <w:r>
              <w:t xml:space="preserve">Primera </w:t>
            </w:r>
          </w:p>
        </w:tc>
        <w:tc>
          <w:tcPr>
            <w:tcW w:w="1417" w:type="dxa"/>
            <w:vAlign w:val="center"/>
          </w:tcPr>
          <w:p w14:paraId="0717EA79" w14:textId="2C51BF47" w:rsidR="001605AF" w:rsidRPr="002A5386" w:rsidRDefault="001605AF" w:rsidP="001605AF">
            <w:pPr>
              <w:jc w:val="center"/>
            </w:pPr>
            <w:r w:rsidRPr="00B656A5">
              <w:t>1.665</w:t>
            </w:r>
          </w:p>
        </w:tc>
        <w:tc>
          <w:tcPr>
            <w:tcW w:w="1418" w:type="dxa"/>
            <w:vAlign w:val="center"/>
          </w:tcPr>
          <w:p w14:paraId="3B8AE512" w14:textId="12A7A3FB" w:rsidR="001605AF" w:rsidRPr="002A5386" w:rsidRDefault="001605AF" w:rsidP="001605AF">
            <w:pPr>
              <w:jc w:val="center"/>
            </w:pPr>
            <w:r w:rsidRPr="00B656A5">
              <w:t>1.650</w:t>
            </w:r>
          </w:p>
        </w:tc>
        <w:tc>
          <w:tcPr>
            <w:tcW w:w="1417" w:type="dxa"/>
            <w:vAlign w:val="center"/>
          </w:tcPr>
          <w:p w14:paraId="5A82B775" w14:textId="444A8ACE" w:rsidR="001605AF" w:rsidRPr="002A5386" w:rsidRDefault="001605AF" w:rsidP="001605AF">
            <w:pPr>
              <w:jc w:val="center"/>
            </w:pPr>
            <w:r w:rsidRPr="001605AF">
              <w:t>1.995</w:t>
            </w:r>
          </w:p>
        </w:tc>
        <w:tc>
          <w:tcPr>
            <w:tcW w:w="2268" w:type="dxa"/>
            <w:vAlign w:val="center"/>
          </w:tcPr>
          <w:p w14:paraId="63C4EE20" w14:textId="162534FA" w:rsidR="001605AF" w:rsidRPr="002A5386" w:rsidRDefault="001605AF" w:rsidP="001605AF">
            <w:pPr>
              <w:jc w:val="center"/>
            </w:pPr>
            <w:r w:rsidRPr="00046797">
              <w:t>1.640</w:t>
            </w:r>
          </w:p>
        </w:tc>
        <w:tc>
          <w:tcPr>
            <w:tcW w:w="1995" w:type="dxa"/>
            <w:vAlign w:val="center"/>
          </w:tcPr>
          <w:p w14:paraId="14F02DAD" w14:textId="15C8440B" w:rsidR="001605AF" w:rsidRDefault="001605AF" w:rsidP="001605AF">
            <w:pPr>
              <w:jc w:val="center"/>
            </w:pPr>
            <w:r w:rsidRPr="00046797">
              <w:t>1.190</w:t>
            </w:r>
          </w:p>
        </w:tc>
      </w:tr>
      <w:tr w:rsidR="001605AF" w14:paraId="340BFD07" w14:textId="77777777" w:rsidTr="001605AF">
        <w:tc>
          <w:tcPr>
            <w:tcW w:w="1555" w:type="dxa"/>
            <w:vAlign w:val="center"/>
          </w:tcPr>
          <w:p w14:paraId="08407BBE" w14:textId="07E9266C" w:rsidR="001605AF" w:rsidRDefault="001605AF" w:rsidP="001605AF">
            <w:pPr>
              <w:jc w:val="center"/>
            </w:pPr>
            <w:r>
              <w:t>Primera Superior</w:t>
            </w:r>
          </w:p>
        </w:tc>
        <w:tc>
          <w:tcPr>
            <w:tcW w:w="1417" w:type="dxa"/>
            <w:vAlign w:val="center"/>
          </w:tcPr>
          <w:p w14:paraId="2CD7DE33" w14:textId="38F4571A" w:rsidR="001605AF" w:rsidRPr="00EC0F3F" w:rsidRDefault="001605AF" w:rsidP="001605AF">
            <w:pPr>
              <w:jc w:val="center"/>
            </w:pPr>
            <w:r w:rsidRPr="00A70461">
              <w:t>1.800</w:t>
            </w:r>
          </w:p>
        </w:tc>
        <w:tc>
          <w:tcPr>
            <w:tcW w:w="1418" w:type="dxa"/>
            <w:vAlign w:val="center"/>
          </w:tcPr>
          <w:p w14:paraId="70740A83" w14:textId="6FD168C0" w:rsidR="001605AF" w:rsidRPr="00EC0F3F" w:rsidRDefault="001605AF" w:rsidP="001605AF">
            <w:pPr>
              <w:jc w:val="center"/>
            </w:pPr>
            <w:r w:rsidRPr="00A70461">
              <w:t>1.815</w:t>
            </w:r>
          </w:p>
        </w:tc>
        <w:tc>
          <w:tcPr>
            <w:tcW w:w="1417" w:type="dxa"/>
            <w:vAlign w:val="center"/>
          </w:tcPr>
          <w:p w14:paraId="2EC44870" w14:textId="4FAC9093" w:rsidR="001605AF" w:rsidRPr="00EC0F3F" w:rsidRDefault="001605AF" w:rsidP="001605AF">
            <w:pPr>
              <w:jc w:val="center"/>
            </w:pPr>
            <w:r w:rsidRPr="001605AF">
              <w:t>2.230</w:t>
            </w:r>
          </w:p>
        </w:tc>
        <w:tc>
          <w:tcPr>
            <w:tcW w:w="2268" w:type="dxa"/>
            <w:vAlign w:val="center"/>
          </w:tcPr>
          <w:p w14:paraId="3B1BCC7A" w14:textId="09CF5F5F" w:rsidR="001605AF" w:rsidRPr="00EC0F3F" w:rsidRDefault="001605AF" w:rsidP="001605AF">
            <w:pPr>
              <w:jc w:val="center"/>
            </w:pPr>
            <w:r w:rsidRPr="00DE13E3">
              <w:t>1.755</w:t>
            </w:r>
          </w:p>
        </w:tc>
        <w:tc>
          <w:tcPr>
            <w:tcW w:w="1995" w:type="dxa"/>
            <w:vAlign w:val="center"/>
          </w:tcPr>
          <w:p w14:paraId="34802B5A" w14:textId="20677139" w:rsidR="001605AF" w:rsidRDefault="001605AF" w:rsidP="001605AF">
            <w:pPr>
              <w:jc w:val="center"/>
            </w:pPr>
            <w:r w:rsidRPr="00DE13E3">
              <w:t>1.230</w:t>
            </w:r>
          </w:p>
        </w:tc>
      </w:tr>
    </w:tbl>
    <w:p w14:paraId="4AF6CD82" w14:textId="77777777" w:rsidR="00E9572B" w:rsidRPr="009B1BFD" w:rsidRDefault="00E9572B" w:rsidP="009B1BFD">
      <w:pPr>
        <w:pStyle w:val="itinerario"/>
      </w:pPr>
    </w:p>
    <w:p w14:paraId="7936D781" w14:textId="77777777" w:rsidR="009B1BFD" w:rsidRDefault="009B1BFD" w:rsidP="009B1BFD">
      <w:pPr>
        <w:pStyle w:val="vinetas"/>
        <w:jc w:val="both"/>
      </w:pPr>
      <w:r>
        <w:t>Precios sujetos a cambio sin previo aviso.</w:t>
      </w:r>
    </w:p>
    <w:p w14:paraId="47F6638D" w14:textId="77777777" w:rsidR="009B1BFD" w:rsidRDefault="009B1BFD" w:rsidP="009B1BFD">
      <w:pPr>
        <w:pStyle w:val="vinetas"/>
        <w:jc w:val="both"/>
      </w:pPr>
      <w:r>
        <w:t>Aplican gastos de cancelación según condiciones generales sin excepción.</w:t>
      </w:r>
    </w:p>
    <w:p w14:paraId="52560372" w14:textId="77777777" w:rsidR="002C2BF7" w:rsidRPr="00BB1440" w:rsidRDefault="002C2BF7" w:rsidP="002C2BF7">
      <w:pPr>
        <w:pStyle w:val="vinetas"/>
      </w:pPr>
      <w:r w:rsidRPr="00BB1440">
        <w:rPr>
          <w:rStyle w:val="StyleSquare"/>
          <w:color w:val="000000" w:themeColor="text1"/>
          <w:sz w:val="22"/>
          <w:szCs w:val="22"/>
        </w:rPr>
        <w:t>Las habitaciones con camas dobles están sujetas a disponibilidad en el momento del check-in.</w:t>
      </w:r>
    </w:p>
    <w:p w14:paraId="48CF037B" w14:textId="70B23088" w:rsidR="009B1BFD" w:rsidRPr="00BB1440" w:rsidRDefault="009B1BFD" w:rsidP="009B1BFD">
      <w:pPr>
        <w:pStyle w:val="vinetas"/>
        <w:spacing w:line="23" w:lineRule="atLeast"/>
        <w:ind w:left="714" w:hanging="357"/>
      </w:pPr>
      <w:r w:rsidRPr="00BB1440">
        <w:t xml:space="preserve">La entrada a Machu Picchu es exclusivamente para pasajeros de nacionalidad colombiana. Si el pasajero es de otra nacionalidad </w:t>
      </w:r>
      <w:r w:rsidR="00FD6F83">
        <w:t xml:space="preserve">aplicaría a un suplemento de USD </w:t>
      </w:r>
      <w:r w:rsidR="007C7C01">
        <w:t>35.</w:t>
      </w:r>
    </w:p>
    <w:p w14:paraId="48C56212" w14:textId="741ABE83" w:rsidR="00E9572B" w:rsidRDefault="00E9572B" w:rsidP="00E9572B">
      <w:pPr>
        <w:pStyle w:val="vinetas"/>
        <w:jc w:val="both"/>
      </w:pPr>
      <w:r w:rsidRPr="00293769">
        <w:t>2% sobre el valor del paquete turístico por el manejo de divisas, valor cobrado por pago en efectivo en moneda extranjera no reembolsable.</w:t>
      </w:r>
    </w:p>
    <w:p w14:paraId="3FCCBA71" w14:textId="77777777" w:rsidR="00F73618" w:rsidRDefault="00F73618" w:rsidP="00625E61">
      <w:pPr>
        <w:pStyle w:val="dias"/>
        <w:jc w:val="both"/>
        <w:rPr>
          <w:caps w:val="0"/>
          <w:color w:val="1F3864"/>
          <w:sz w:val="28"/>
          <w:szCs w:val="28"/>
        </w:rPr>
      </w:pPr>
    </w:p>
    <w:p w14:paraId="48FB1452" w14:textId="77777777" w:rsidR="00F73618" w:rsidRDefault="00F73618" w:rsidP="00625E61">
      <w:pPr>
        <w:pStyle w:val="dias"/>
        <w:jc w:val="both"/>
        <w:rPr>
          <w:caps w:val="0"/>
          <w:color w:val="1F3864"/>
          <w:sz w:val="28"/>
          <w:szCs w:val="28"/>
        </w:rPr>
      </w:pPr>
    </w:p>
    <w:p w14:paraId="460EB545" w14:textId="77777777" w:rsidR="00F73618" w:rsidRDefault="00F73618" w:rsidP="00625E61">
      <w:pPr>
        <w:pStyle w:val="dias"/>
        <w:jc w:val="both"/>
        <w:rPr>
          <w:caps w:val="0"/>
          <w:color w:val="1F3864"/>
          <w:sz w:val="28"/>
          <w:szCs w:val="28"/>
        </w:rPr>
      </w:pPr>
    </w:p>
    <w:p w14:paraId="4E6A261D" w14:textId="77777777" w:rsidR="00F73618" w:rsidRDefault="00F73618" w:rsidP="00625E61">
      <w:pPr>
        <w:pStyle w:val="dias"/>
        <w:jc w:val="both"/>
        <w:rPr>
          <w:caps w:val="0"/>
          <w:color w:val="1F3864"/>
          <w:sz w:val="28"/>
          <w:szCs w:val="28"/>
        </w:rPr>
      </w:pPr>
    </w:p>
    <w:p w14:paraId="475D1259" w14:textId="77777777" w:rsidR="00F73618" w:rsidRDefault="00F73618" w:rsidP="00625E61">
      <w:pPr>
        <w:pStyle w:val="dias"/>
        <w:jc w:val="both"/>
        <w:rPr>
          <w:caps w:val="0"/>
          <w:color w:val="1F3864"/>
          <w:sz w:val="28"/>
          <w:szCs w:val="28"/>
        </w:rPr>
      </w:pPr>
    </w:p>
    <w:p w14:paraId="040290ED" w14:textId="77777777" w:rsidR="00F73618" w:rsidRDefault="00F73618" w:rsidP="00625E61">
      <w:pPr>
        <w:pStyle w:val="dias"/>
        <w:jc w:val="both"/>
        <w:rPr>
          <w:caps w:val="0"/>
          <w:color w:val="1F3864"/>
          <w:sz w:val="28"/>
          <w:szCs w:val="28"/>
        </w:rPr>
      </w:pPr>
    </w:p>
    <w:p w14:paraId="1E8E3F4B" w14:textId="77777777" w:rsidR="00F73618" w:rsidRDefault="00F73618" w:rsidP="00625E61">
      <w:pPr>
        <w:pStyle w:val="dias"/>
        <w:jc w:val="both"/>
        <w:rPr>
          <w:caps w:val="0"/>
          <w:color w:val="1F3864"/>
          <w:sz w:val="28"/>
          <w:szCs w:val="28"/>
        </w:rPr>
      </w:pPr>
    </w:p>
    <w:p w14:paraId="03C430D9" w14:textId="77777777" w:rsidR="00F73618" w:rsidRDefault="00F73618" w:rsidP="00625E61">
      <w:pPr>
        <w:pStyle w:val="dias"/>
        <w:jc w:val="both"/>
        <w:rPr>
          <w:caps w:val="0"/>
          <w:color w:val="1F3864"/>
          <w:sz w:val="28"/>
          <w:szCs w:val="28"/>
        </w:rPr>
      </w:pPr>
    </w:p>
    <w:p w14:paraId="4E0D67D6" w14:textId="77777777" w:rsidR="00F73618" w:rsidRDefault="00F73618" w:rsidP="00625E61">
      <w:pPr>
        <w:pStyle w:val="dias"/>
        <w:jc w:val="both"/>
        <w:rPr>
          <w:caps w:val="0"/>
          <w:color w:val="1F3864"/>
          <w:sz w:val="28"/>
          <w:szCs w:val="28"/>
        </w:rPr>
      </w:pPr>
    </w:p>
    <w:p w14:paraId="3F96A802" w14:textId="1892AD41" w:rsidR="00625E61" w:rsidRPr="00AF337B" w:rsidRDefault="00625E61" w:rsidP="00625E6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11B81910" w14:textId="0491EAEF" w:rsidR="00625E61" w:rsidRDefault="00625E61" w:rsidP="00625E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r w:rsidR="00CB672A" w:rsidRPr="00AA1196">
        <w:t>de acuerdo con</w:t>
      </w:r>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1468C84" w14:textId="77777777" w:rsidR="00D21159" w:rsidRDefault="00D21159" w:rsidP="00625E61">
      <w:pPr>
        <w:pStyle w:val="itinerario"/>
      </w:pPr>
    </w:p>
    <w:tbl>
      <w:tblPr>
        <w:tblStyle w:val="Tablaconcuadrcula"/>
        <w:tblW w:w="10070" w:type="dxa"/>
        <w:shd w:val="clear" w:color="auto" w:fill="1F3864"/>
        <w:tblLook w:val="04A0" w:firstRow="1" w:lastRow="0" w:firstColumn="1" w:lastColumn="0" w:noHBand="0" w:noVBand="1"/>
      </w:tblPr>
      <w:tblGrid>
        <w:gridCol w:w="3397"/>
        <w:gridCol w:w="3119"/>
        <w:gridCol w:w="3554"/>
      </w:tblGrid>
      <w:tr w:rsidR="00792F89" w:rsidRPr="000A7EA2" w14:paraId="76BD372C" w14:textId="77777777" w:rsidTr="000903F1">
        <w:tc>
          <w:tcPr>
            <w:tcW w:w="3397" w:type="dxa"/>
            <w:shd w:val="clear" w:color="auto" w:fill="1F3864"/>
            <w:vAlign w:val="center"/>
          </w:tcPr>
          <w:p w14:paraId="2C10731A" w14:textId="77777777" w:rsidR="00792F89" w:rsidRPr="005A6B68" w:rsidRDefault="00792F89" w:rsidP="00B426B5">
            <w:pPr>
              <w:jc w:val="center"/>
              <w:rPr>
                <w:lang w:val="es-ES"/>
              </w:rPr>
            </w:pPr>
            <w:r w:rsidRPr="000A7EA2">
              <w:rPr>
                <w:b/>
                <w:color w:val="FFFFFF" w:themeColor="background1"/>
                <w:sz w:val="28"/>
                <w:szCs w:val="28"/>
              </w:rPr>
              <w:t>Rango de tasa de cambio (TRM)</w:t>
            </w:r>
          </w:p>
        </w:tc>
        <w:tc>
          <w:tcPr>
            <w:tcW w:w="3119" w:type="dxa"/>
            <w:shd w:val="clear" w:color="auto" w:fill="1F3864"/>
            <w:vAlign w:val="center"/>
          </w:tcPr>
          <w:p w14:paraId="5D6C7D19" w14:textId="7864F548" w:rsidR="00792F89" w:rsidRPr="000A7EA2" w:rsidRDefault="00792F89" w:rsidP="00B426B5">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w:t>
            </w:r>
            <w:r w:rsidR="000903F1">
              <w:rPr>
                <w:b/>
                <w:color w:val="FFFFFF" w:themeColor="background1"/>
                <w:sz w:val="28"/>
                <w:szCs w:val="28"/>
              </w:rPr>
              <w:t>categoría Primera</w:t>
            </w:r>
          </w:p>
        </w:tc>
        <w:tc>
          <w:tcPr>
            <w:tcW w:w="3554" w:type="dxa"/>
            <w:shd w:val="clear" w:color="auto" w:fill="1F3864"/>
            <w:vAlign w:val="center"/>
          </w:tcPr>
          <w:p w14:paraId="0E1C823E" w14:textId="406EB963" w:rsidR="00792F89" w:rsidRPr="005A6B68" w:rsidRDefault="000903F1" w:rsidP="00B426B5">
            <w:pPr>
              <w:jc w:val="center"/>
            </w:pPr>
            <w:r w:rsidRPr="000A7EA2">
              <w:rPr>
                <w:b/>
                <w:color w:val="FFFFFF" w:themeColor="background1"/>
                <w:sz w:val="28"/>
                <w:szCs w:val="28"/>
              </w:rPr>
              <w:t>Suplemento</w:t>
            </w:r>
            <w:r>
              <w:rPr>
                <w:b/>
                <w:color w:val="FFFFFF" w:themeColor="background1"/>
                <w:sz w:val="28"/>
                <w:szCs w:val="28"/>
              </w:rPr>
              <w:t xml:space="preserve"> categoría Primera Superior</w:t>
            </w:r>
          </w:p>
        </w:tc>
      </w:tr>
      <w:tr w:rsidR="00EB2DC4" w:rsidRPr="000A7EA2" w14:paraId="568CF5C9" w14:textId="77777777" w:rsidTr="00E758A8">
        <w:tc>
          <w:tcPr>
            <w:tcW w:w="3397" w:type="dxa"/>
            <w:vAlign w:val="center"/>
          </w:tcPr>
          <w:p w14:paraId="57B42F87" w14:textId="77777777" w:rsidR="00EB2DC4" w:rsidRDefault="00EB2DC4" w:rsidP="00EB2DC4">
            <w:pPr>
              <w:jc w:val="center"/>
            </w:pPr>
            <w:r w:rsidRPr="00506565">
              <w:t>De 4.</w:t>
            </w:r>
            <w:r>
              <w:t>2</w:t>
            </w:r>
            <w:r w:rsidRPr="00506565">
              <w:t>01 a 4.</w:t>
            </w:r>
            <w:r>
              <w:t>3</w:t>
            </w:r>
            <w:r w:rsidRPr="00506565">
              <w:t>00</w:t>
            </w:r>
          </w:p>
        </w:tc>
        <w:tc>
          <w:tcPr>
            <w:tcW w:w="3119" w:type="dxa"/>
          </w:tcPr>
          <w:p w14:paraId="6583E39B" w14:textId="1F5858AC" w:rsidR="00EB2DC4" w:rsidRDefault="00EB2DC4" w:rsidP="00EB2DC4">
            <w:pPr>
              <w:jc w:val="center"/>
            </w:pPr>
            <w:r w:rsidRPr="001B2998">
              <w:t>50.000</w:t>
            </w:r>
          </w:p>
        </w:tc>
        <w:tc>
          <w:tcPr>
            <w:tcW w:w="3554" w:type="dxa"/>
          </w:tcPr>
          <w:p w14:paraId="36903D50" w14:textId="7C4859F8" w:rsidR="00EB2DC4" w:rsidRDefault="00EB2DC4" w:rsidP="00EB2DC4">
            <w:pPr>
              <w:jc w:val="center"/>
            </w:pPr>
            <w:r w:rsidRPr="00D270C2">
              <w:t>57.000</w:t>
            </w:r>
          </w:p>
        </w:tc>
      </w:tr>
      <w:tr w:rsidR="00EB2DC4" w:rsidRPr="000A7EA2" w14:paraId="310167E4" w14:textId="77777777" w:rsidTr="00E758A8">
        <w:tc>
          <w:tcPr>
            <w:tcW w:w="3397" w:type="dxa"/>
            <w:vAlign w:val="center"/>
          </w:tcPr>
          <w:p w14:paraId="78BE040C" w14:textId="77777777" w:rsidR="00EB2DC4" w:rsidRPr="00E63496" w:rsidRDefault="00EB2DC4" w:rsidP="00EB2DC4">
            <w:pPr>
              <w:jc w:val="center"/>
            </w:pPr>
            <w:r>
              <w:t xml:space="preserve">De </w:t>
            </w:r>
            <w:r w:rsidRPr="00FD3890">
              <w:t>4</w:t>
            </w:r>
            <w:r>
              <w:t>.</w:t>
            </w:r>
            <w:r w:rsidRPr="00FD3890">
              <w:t>301 a 4</w:t>
            </w:r>
            <w:r>
              <w:t>.</w:t>
            </w:r>
            <w:r w:rsidRPr="00FD3890">
              <w:t>400</w:t>
            </w:r>
          </w:p>
        </w:tc>
        <w:tc>
          <w:tcPr>
            <w:tcW w:w="3119" w:type="dxa"/>
          </w:tcPr>
          <w:p w14:paraId="42F39AD9" w14:textId="1B4E842C" w:rsidR="00EB2DC4" w:rsidRPr="006C2B14" w:rsidRDefault="00EB2DC4" w:rsidP="00EB2DC4">
            <w:pPr>
              <w:jc w:val="center"/>
            </w:pPr>
            <w:r w:rsidRPr="001B2998">
              <w:t>115.000</w:t>
            </w:r>
          </w:p>
        </w:tc>
        <w:tc>
          <w:tcPr>
            <w:tcW w:w="3554" w:type="dxa"/>
          </w:tcPr>
          <w:p w14:paraId="2CAE2D02" w14:textId="7EB07148" w:rsidR="00EB2DC4" w:rsidRPr="006C2B14" w:rsidRDefault="00EB2DC4" w:rsidP="00EB2DC4">
            <w:pPr>
              <w:jc w:val="center"/>
            </w:pPr>
            <w:r w:rsidRPr="00D270C2">
              <w:t>120.000</w:t>
            </w:r>
          </w:p>
        </w:tc>
      </w:tr>
      <w:tr w:rsidR="00EB2DC4" w:rsidRPr="000A7EA2" w14:paraId="552E015B" w14:textId="77777777" w:rsidTr="00E758A8">
        <w:tc>
          <w:tcPr>
            <w:tcW w:w="3397" w:type="dxa"/>
            <w:vAlign w:val="center"/>
          </w:tcPr>
          <w:p w14:paraId="1DFB5838" w14:textId="77777777" w:rsidR="00EB2DC4" w:rsidRPr="00E63496" w:rsidRDefault="00EB2DC4" w:rsidP="00EB2DC4">
            <w:pPr>
              <w:jc w:val="center"/>
            </w:pPr>
            <w:r>
              <w:t xml:space="preserve">De </w:t>
            </w:r>
            <w:r w:rsidRPr="00FD3890">
              <w:t>4</w:t>
            </w:r>
            <w:r>
              <w:t>.</w:t>
            </w:r>
            <w:r w:rsidRPr="00FD3890">
              <w:t>401 a 4</w:t>
            </w:r>
            <w:r>
              <w:t>.</w:t>
            </w:r>
            <w:r w:rsidRPr="00FD3890">
              <w:t>500</w:t>
            </w:r>
          </w:p>
        </w:tc>
        <w:tc>
          <w:tcPr>
            <w:tcW w:w="3119" w:type="dxa"/>
          </w:tcPr>
          <w:p w14:paraId="04891F4F" w14:textId="2E313C9D" w:rsidR="00EB2DC4" w:rsidRPr="006C2B14" w:rsidRDefault="00EB2DC4" w:rsidP="00EB2DC4">
            <w:pPr>
              <w:jc w:val="center"/>
            </w:pPr>
            <w:r w:rsidRPr="001B2998">
              <w:t>278.000</w:t>
            </w:r>
          </w:p>
        </w:tc>
        <w:tc>
          <w:tcPr>
            <w:tcW w:w="3554" w:type="dxa"/>
          </w:tcPr>
          <w:p w14:paraId="4E740D45" w14:textId="51F6D077" w:rsidR="00EB2DC4" w:rsidRPr="006C2B14" w:rsidRDefault="00EB2DC4" w:rsidP="00EB2DC4">
            <w:pPr>
              <w:jc w:val="center"/>
            </w:pPr>
            <w:r w:rsidRPr="00D270C2">
              <w:t>298.000</w:t>
            </w:r>
          </w:p>
        </w:tc>
      </w:tr>
      <w:tr w:rsidR="00EB2DC4" w:rsidRPr="000A7EA2" w14:paraId="11561C9A" w14:textId="77777777" w:rsidTr="00E758A8">
        <w:tc>
          <w:tcPr>
            <w:tcW w:w="3397" w:type="dxa"/>
            <w:vAlign w:val="center"/>
          </w:tcPr>
          <w:p w14:paraId="60F6F279" w14:textId="77777777" w:rsidR="00EB2DC4" w:rsidRPr="00E63496" w:rsidRDefault="00EB2DC4" w:rsidP="00EB2DC4">
            <w:pPr>
              <w:jc w:val="center"/>
            </w:pPr>
            <w:r>
              <w:t xml:space="preserve">De </w:t>
            </w:r>
            <w:r w:rsidRPr="00FD3890">
              <w:t>4</w:t>
            </w:r>
            <w:r>
              <w:t>.</w:t>
            </w:r>
            <w:r w:rsidRPr="00FD3890">
              <w:t>501 a 4</w:t>
            </w:r>
            <w:r>
              <w:t>.</w:t>
            </w:r>
            <w:r w:rsidRPr="00FD3890">
              <w:t>600</w:t>
            </w:r>
          </w:p>
        </w:tc>
        <w:tc>
          <w:tcPr>
            <w:tcW w:w="3119" w:type="dxa"/>
          </w:tcPr>
          <w:p w14:paraId="05451AAB" w14:textId="31EF2874" w:rsidR="00EB2DC4" w:rsidRPr="006C2B14" w:rsidRDefault="00EB2DC4" w:rsidP="00EB2DC4">
            <w:pPr>
              <w:jc w:val="center"/>
            </w:pPr>
            <w:r w:rsidRPr="001B2998">
              <w:t>441.000</w:t>
            </w:r>
          </w:p>
        </w:tc>
        <w:tc>
          <w:tcPr>
            <w:tcW w:w="3554" w:type="dxa"/>
          </w:tcPr>
          <w:p w14:paraId="7CC0F3CE" w14:textId="04A84212" w:rsidR="00EB2DC4" w:rsidRPr="006C2B14" w:rsidRDefault="00EB2DC4" w:rsidP="00EB2DC4">
            <w:pPr>
              <w:jc w:val="center"/>
            </w:pPr>
            <w:r w:rsidRPr="00D270C2">
              <w:t>475.000</w:t>
            </w:r>
          </w:p>
        </w:tc>
      </w:tr>
      <w:tr w:rsidR="00EB2DC4" w:rsidRPr="000A7EA2" w14:paraId="1B88BA24" w14:textId="77777777" w:rsidTr="00E758A8">
        <w:tc>
          <w:tcPr>
            <w:tcW w:w="3397" w:type="dxa"/>
            <w:vAlign w:val="center"/>
          </w:tcPr>
          <w:p w14:paraId="2F93EFAD" w14:textId="77777777" w:rsidR="00EB2DC4" w:rsidRPr="00E63496" w:rsidRDefault="00EB2DC4" w:rsidP="00EB2DC4">
            <w:pPr>
              <w:jc w:val="center"/>
            </w:pPr>
            <w:r>
              <w:t xml:space="preserve">De </w:t>
            </w:r>
            <w:r w:rsidRPr="00FD3890">
              <w:t>4</w:t>
            </w:r>
            <w:r>
              <w:t>.</w:t>
            </w:r>
            <w:r w:rsidRPr="00FD3890">
              <w:t>601 a 4</w:t>
            </w:r>
            <w:r>
              <w:t>.</w:t>
            </w:r>
            <w:r w:rsidRPr="00FD3890">
              <w:t>700</w:t>
            </w:r>
          </w:p>
        </w:tc>
        <w:tc>
          <w:tcPr>
            <w:tcW w:w="3119" w:type="dxa"/>
          </w:tcPr>
          <w:p w14:paraId="36342BFD" w14:textId="3EEFC6AD" w:rsidR="00EB2DC4" w:rsidRDefault="00EB2DC4" w:rsidP="00EB2DC4">
            <w:pPr>
              <w:jc w:val="center"/>
            </w:pPr>
            <w:r w:rsidRPr="001B2998">
              <w:t>605.000</w:t>
            </w:r>
          </w:p>
        </w:tc>
        <w:tc>
          <w:tcPr>
            <w:tcW w:w="3554" w:type="dxa"/>
          </w:tcPr>
          <w:p w14:paraId="595E8E5F" w14:textId="45FB620A" w:rsidR="00EB2DC4" w:rsidRDefault="00EB2DC4" w:rsidP="00EB2DC4">
            <w:pPr>
              <w:jc w:val="center"/>
            </w:pPr>
            <w:r w:rsidRPr="00D270C2">
              <w:t>650.000</w:t>
            </w:r>
          </w:p>
        </w:tc>
      </w:tr>
      <w:tr w:rsidR="00EB2DC4" w:rsidRPr="000A7EA2" w14:paraId="4B868EAB" w14:textId="77777777" w:rsidTr="00E758A8">
        <w:tc>
          <w:tcPr>
            <w:tcW w:w="3397" w:type="dxa"/>
            <w:vAlign w:val="center"/>
          </w:tcPr>
          <w:p w14:paraId="6759B292" w14:textId="77777777" w:rsidR="00EB2DC4" w:rsidRDefault="00EB2DC4" w:rsidP="00EB2DC4">
            <w:pPr>
              <w:jc w:val="center"/>
            </w:pPr>
            <w:r>
              <w:t xml:space="preserve">De </w:t>
            </w:r>
            <w:r w:rsidRPr="00FD3890">
              <w:t>4</w:t>
            </w:r>
            <w:r>
              <w:t>.</w:t>
            </w:r>
            <w:r w:rsidRPr="00FD3890">
              <w:t>701 a 4</w:t>
            </w:r>
            <w:r>
              <w:t>.</w:t>
            </w:r>
            <w:r w:rsidRPr="00FD3890">
              <w:t>800</w:t>
            </w:r>
          </w:p>
        </w:tc>
        <w:tc>
          <w:tcPr>
            <w:tcW w:w="3119" w:type="dxa"/>
          </w:tcPr>
          <w:p w14:paraId="2A0DF648" w14:textId="0FA5C134" w:rsidR="00EB2DC4" w:rsidRPr="006C2B14" w:rsidRDefault="00EB2DC4" w:rsidP="00EB2DC4">
            <w:pPr>
              <w:jc w:val="center"/>
            </w:pPr>
            <w:r w:rsidRPr="001B2998">
              <w:t>770.000</w:t>
            </w:r>
          </w:p>
        </w:tc>
        <w:tc>
          <w:tcPr>
            <w:tcW w:w="3554" w:type="dxa"/>
          </w:tcPr>
          <w:p w14:paraId="77246D6B" w14:textId="57ECE7A2" w:rsidR="00EB2DC4" w:rsidRPr="006C2B14" w:rsidRDefault="00EB2DC4" w:rsidP="00EB2DC4">
            <w:pPr>
              <w:jc w:val="center"/>
            </w:pPr>
            <w:r w:rsidRPr="00D270C2">
              <w:t>830.000</w:t>
            </w:r>
          </w:p>
        </w:tc>
      </w:tr>
      <w:tr w:rsidR="00EB2DC4" w:rsidRPr="000A7EA2" w14:paraId="21E11975" w14:textId="77777777" w:rsidTr="00053A2B">
        <w:tc>
          <w:tcPr>
            <w:tcW w:w="3397" w:type="dxa"/>
            <w:vAlign w:val="center"/>
          </w:tcPr>
          <w:p w14:paraId="041C0613" w14:textId="77777777" w:rsidR="00EB2DC4" w:rsidRDefault="00EB2DC4" w:rsidP="00EB2DC4">
            <w:pPr>
              <w:jc w:val="center"/>
            </w:pPr>
            <w:r>
              <w:t xml:space="preserve">De </w:t>
            </w:r>
            <w:r w:rsidRPr="00FD3890">
              <w:t>4</w:t>
            </w:r>
            <w:r>
              <w:t>.</w:t>
            </w:r>
            <w:r w:rsidRPr="00FD3890">
              <w:t>801 a 4</w:t>
            </w:r>
            <w:r>
              <w:t>.</w:t>
            </w:r>
            <w:r w:rsidRPr="00FD3890">
              <w:t>900</w:t>
            </w:r>
          </w:p>
        </w:tc>
        <w:tc>
          <w:tcPr>
            <w:tcW w:w="3119" w:type="dxa"/>
          </w:tcPr>
          <w:p w14:paraId="5047DF90" w14:textId="4DE9406D" w:rsidR="00EB2DC4" w:rsidRPr="006C2B14" w:rsidRDefault="00EB2DC4" w:rsidP="00EB2DC4">
            <w:pPr>
              <w:jc w:val="center"/>
            </w:pPr>
            <w:r w:rsidRPr="00F40477">
              <w:t>933.000</w:t>
            </w:r>
          </w:p>
        </w:tc>
        <w:tc>
          <w:tcPr>
            <w:tcW w:w="3554" w:type="dxa"/>
          </w:tcPr>
          <w:p w14:paraId="4221B31C" w14:textId="3E0BB041" w:rsidR="00EB2DC4" w:rsidRPr="006C2B14" w:rsidRDefault="00EB2DC4" w:rsidP="00EB2DC4">
            <w:pPr>
              <w:jc w:val="center"/>
            </w:pPr>
            <w:r w:rsidRPr="005C4A5B">
              <w:t>1.000.000</w:t>
            </w:r>
          </w:p>
        </w:tc>
      </w:tr>
      <w:tr w:rsidR="00EB2DC4" w:rsidRPr="000A7EA2" w14:paraId="4188E419" w14:textId="77777777" w:rsidTr="00053A2B">
        <w:tc>
          <w:tcPr>
            <w:tcW w:w="3397" w:type="dxa"/>
            <w:vAlign w:val="center"/>
          </w:tcPr>
          <w:p w14:paraId="539A60A4" w14:textId="77777777" w:rsidR="00EB2DC4" w:rsidRDefault="00EB2DC4" w:rsidP="00EB2DC4">
            <w:pPr>
              <w:jc w:val="center"/>
            </w:pPr>
            <w:r>
              <w:t xml:space="preserve">De </w:t>
            </w:r>
            <w:r w:rsidRPr="00FD3890">
              <w:t>4</w:t>
            </w:r>
            <w:r>
              <w:t>.</w:t>
            </w:r>
            <w:r w:rsidRPr="00FD3890">
              <w:t>901 a 5</w:t>
            </w:r>
            <w:r>
              <w:t>.</w:t>
            </w:r>
            <w:r w:rsidRPr="00FD3890">
              <w:t>000</w:t>
            </w:r>
          </w:p>
        </w:tc>
        <w:tc>
          <w:tcPr>
            <w:tcW w:w="3119" w:type="dxa"/>
          </w:tcPr>
          <w:p w14:paraId="0ACEC44B" w14:textId="08597B5B" w:rsidR="00EB2DC4" w:rsidRPr="006C2B14" w:rsidRDefault="00EB2DC4" w:rsidP="00EB2DC4">
            <w:pPr>
              <w:jc w:val="center"/>
            </w:pPr>
            <w:r w:rsidRPr="00F40477">
              <w:t>1.095.000</w:t>
            </w:r>
          </w:p>
        </w:tc>
        <w:tc>
          <w:tcPr>
            <w:tcW w:w="3554" w:type="dxa"/>
          </w:tcPr>
          <w:p w14:paraId="647A43D3" w14:textId="617594CA" w:rsidR="00EB2DC4" w:rsidRPr="006C2B14" w:rsidRDefault="00EB2DC4" w:rsidP="00EB2DC4">
            <w:pPr>
              <w:jc w:val="center"/>
            </w:pPr>
            <w:r w:rsidRPr="005C4A5B">
              <w:t>1.182.000</w:t>
            </w:r>
          </w:p>
        </w:tc>
      </w:tr>
    </w:tbl>
    <w:p w14:paraId="06153CBD" w14:textId="78395C97" w:rsidR="00625E61" w:rsidRDefault="00625E61" w:rsidP="00792F89">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F3E68B4" w14:textId="24825743" w:rsidR="006A6E8C" w:rsidRPr="006A6E8C" w:rsidRDefault="00F713C9" w:rsidP="006A6E8C">
      <w:pPr>
        <w:pStyle w:val="dias"/>
        <w:rPr>
          <w:color w:val="1F3864"/>
          <w:sz w:val="28"/>
          <w:szCs w:val="28"/>
        </w:rPr>
      </w:pPr>
      <w:r w:rsidRPr="006A6E8C">
        <w:rPr>
          <w:caps w:val="0"/>
          <w:color w:val="1F3864"/>
          <w:sz w:val="28"/>
          <w:szCs w:val="28"/>
        </w:rPr>
        <w:t>POLÍTICA DE NIÑOS</w:t>
      </w:r>
    </w:p>
    <w:p w14:paraId="07B472EB" w14:textId="77777777" w:rsidR="001224A2" w:rsidRPr="0062787C" w:rsidRDefault="001224A2" w:rsidP="001224A2">
      <w:pPr>
        <w:pStyle w:val="vinetas"/>
        <w:numPr>
          <w:ilvl w:val="0"/>
          <w:numId w:val="44"/>
        </w:numPr>
        <w:ind w:left="709"/>
        <w:jc w:val="both"/>
      </w:pPr>
      <w:r>
        <w:t xml:space="preserve">Infante de 0 a 23 meses pagan 10% del tiquete aéreo (más impuestos) y tarjeta de asistencia. </w:t>
      </w:r>
      <w:r w:rsidRPr="0062787C">
        <w:t>(no incluye alimentación, cama, asiento). Comparte cama</w:t>
      </w:r>
      <w:r>
        <w:t xml:space="preserve"> y asiento </w:t>
      </w:r>
      <w:r w:rsidRPr="0062787C">
        <w:t xml:space="preserve">con </w:t>
      </w:r>
      <w:r>
        <w:t xml:space="preserve">dos </w:t>
      </w:r>
      <w:r w:rsidRPr="0062787C">
        <w:t xml:space="preserve">adultos. </w:t>
      </w:r>
    </w:p>
    <w:p w14:paraId="30A9438A" w14:textId="77777777" w:rsidR="001224A2" w:rsidRPr="0062787C" w:rsidRDefault="001224A2" w:rsidP="001224A2">
      <w:pPr>
        <w:pStyle w:val="vinetas"/>
        <w:jc w:val="both"/>
      </w:pPr>
      <w:r w:rsidRPr="0062787C">
        <w:t>Niño</w:t>
      </w:r>
      <w:r>
        <w:t xml:space="preserve"> de 2</w:t>
      </w:r>
      <w:r w:rsidRPr="0062787C">
        <w:t xml:space="preserve"> a </w:t>
      </w:r>
      <w:r>
        <w:t>4</w:t>
      </w:r>
      <w:r w:rsidRPr="0062787C">
        <w:t xml:space="preserve"> años aplica a tarifa de Niño, sin derecho </w:t>
      </w:r>
      <w:r>
        <w:t>a cama. Comparte alojamiento, servicios y alimentación con dos adultos.</w:t>
      </w:r>
    </w:p>
    <w:p w14:paraId="6890D860" w14:textId="77777777" w:rsidR="001224A2" w:rsidRPr="0062787C" w:rsidRDefault="001224A2" w:rsidP="001224A2">
      <w:pPr>
        <w:pStyle w:val="vinetas"/>
        <w:jc w:val="both"/>
      </w:pPr>
      <w:r w:rsidRPr="0062787C">
        <w:t xml:space="preserve">Niño de </w:t>
      </w:r>
      <w:r>
        <w:t xml:space="preserve">5 </w:t>
      </w:r>
      <w:r w:rsidRPr="0062787C">
        <w:t xml:space="preserve">a </w:t>
      </w:r>
      <w:r>
        <w:t>11</w:t>
      </w:r>
      <w:r w:rsidRPr="0062787C">
        <w:t xml:space="preserve"> años, aplica a tarifa de Niño, con derecho a cama. </w:t>
      </w:r>
      <w:r>
        <w:t>C</w:t>
      </w:r>
      <w:r w:rsidRPr="000C3EDB">
        <w:t>omparte alojamiento con dos adultos.</w:t>
      </w:r>
    </w:p>
    <w:p w14:paraId="17C9D383" w14:textId="77777777" w:rsidR="001224A2" w:rsidRPr="0062787C" w:rsidRDefault="001224A2" w:rsidP="001224A2">
      <w:pPr>
        <w:pStyle w:val="vinetas"/>
        <w:jc w:val="both"/>
      </w:pPr>
      <w:r>
        <w:t xml:space="preserve">A partir de los 12 años, </w:t>
      </w:r>
      <w:r w:rsidRPr="0062787C">
        <w:t>paga</w:t>
      </w:r>
      <w:r>
        <w:t>n</w:t>
      </w:r>
      <w:r w:rsidRPr="0062787C">
        <w:t xml:space="preserve"> tarifa de adulto.</w:t>
      </w:r>
    </w:p>
    <w:p w14:paraId="34C40D00" w14:textId="77777777" w:rsidR="001224A2" w:rsidRPr="0062787C" w:rsidRDefault="001224A2" w:rsidP="001224A2">
      <w:pPr>
        <w:pStyle w:val="vinetas"/>
        <w:jc w:val="both"/>
      </w:pPr>
      <w:r w:rsidRPr="0062787C">
        <w:t xml:space="preserve">Máximo un niño por habitación. Otras acomodaciones deberán ser consultadas. </w:t>
      </w:r>
    </w:p>
    <w:p w14:paraId="60338C9E" w14:textId="77777777" w:rsidR="001224A2" w:rsidRPr="0062787C" w:rsidRDefault="001224A2" w:rsidP="001224A2">
      <w:pPr>
        <w:pStyle w:val="vinetas"/>
        <w:jc w:val="both"/>
      </w:pPr>
      <w:r w:rsidRPr="0062787C">
        <w:t>Los niños deben tener las edades indicas a la fecha de viaje y enviar copia de pasaporte, de lo contrario no aplicaría la tarifa.</w:t>
      </w:r>
    </w:p>
    <w:p w14:paraId="1A67B031" w14:textId="3A051B87" w:rsidR="003D1F3C" w:rsidRPr="003561C7" w:rsidRDefault="00F713C9" w:rsidP="003D1F3C">
      <w:pPr>
        <w:pStyle w:val="dias"/>
        <w:rPr>
          <w:color w:val="1F3864"/>
          <w:sz w:val="28"/>
          <w:szCs w:val="28"/>
        </w:rPr>
      </w:pPr>
      <w:r w:rsidRPr="003561C7">
        <w:rPr>
          <w:caps w:val="0"/>
          <w:color w:val="1F3864"/>
          <w:sz w:val="28"/>
          <w:szCs w:val="28"/>
        </w:rPr>
        <w:t>ITINERARIO AÉREO</w:t>
      </w:r>
    </w:p>
    <w:tbl>
      <w:tblPr>
        <w:tblStyle w:val="Tablaconcuadrcula"/>
        <w:tblW w:w="0" w:type="auto"/>
        <w:tblLook w:val="04A0" w:firstRow="1" w:lastRow="0" w:firstColumn="1" w:lastColumn="0" w:noHBand="0" w:noVBand="1"/>
      </w:tblPr>
      <w:tblGrid>
        <w:gridCol w:w="2014"/>
        <w:gridCol w:w="2014"/>
        <w:gridCol w:w="2014"/>
        <w:gridCol w:w="2014"/>
        <w:gridCol w:w="2014"/>
      </w:tblGrid>
      <w:tr w:rsidR="003D1F3C" w:rsidRPr="003561C7" w14:paraId="3482624F" w14:textId="77777777" w:rsidTr="00702C8D">
        <w:tc>
          <w:tcPr>
            <w:tcW w:w="2014" w:type="dxa"/>
            <w:shd w:val="clear" w:color="auto" w:fill="1F3864"/>
            <w:vAlign w:val="center"/>
          </w:tcPr>
          <w:p w14:paraId="05B08992"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Fecha</w:t>
            </w:r>
          </w:p>
        </w:tc>
        <w:tc>
          <w:tcPr>
            <w:tcW w:w="2014" w:type="dxa"/>
            <w:shd w:val="clear" w:color="auto" w:fill="1F3864"/>
            <w:vAlign w:val="center"/>
          </w:tcPr>
          <w:p w14:paraId="609A4BE0"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Ruta</w:t>
            </w:r>
          </w:p>
        </w:tc>
        <w:tc>
          <w:tcPr>
            <w:tcW w:w="2014" w:type="dxa"/>
            <w:shd w:val="clear" w:color="auto" w:fill="1F3864"/>
            <w:vAlign w:val="center"/>
          </w:tcPr>
          <w:p w14:paraId="1A5DC62A"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Vuelo</w:t>
            </w:r>
          </w:p>
        </w:tc>
        <w:tc>
          <w:tcPr>
            <w:tcW w:w="2014" w:type="dxa"/>
            <w:shd w:val="clear" w:color="auto" w:fill="1F3864"/>
            <w:vAlign w:val="center"/>
          </w:tcPr>
          <w:p w14:paraId="1A88016B"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Hora salida</w:t>
            </w:r>
          </w:p>
        </w:tc>
        <w:tc>
          <w:tcPr>
            <w:tcW w:w="2014" w:type="dxa"/>
            <w:shd w:val="clear" w:color="auto" w:fill="1F3864"/>
            <w:vAlign w:val="center"/>
          </w:tcPr>
          <w:p w14:paraId="6EAB1646"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Hora llegada</w:t>
            </w:r>
          </w:p>
        </w:tc>
      </w:tr>
      <w:tr w:rsidR="00D21159" w:rsidRPr="003561C7" w14:paraId="6B2F49C3" w14:textId="77777777" w:rsidTr="004E4DF7">
        <w:tc>
          <w:tcPr>
            <w:tcW w:w="2014" w:type="dxa"/>
            <w:vAlign w:val="center"/>
          </w:tcPr>
          <w:p w14:paraId="09023350" w14:textId="4A129C4E" w:rsidR="00D21159" w:rsidRPr="003561C7" w:rsidRDefault="00D21159" w:rsidP="00D21159">
            <w:pPr>
              <w:jc w:val="center"/>
            </w:pPr>
            <w:r>
              <w:t>Día 1</w:t>
            </w:r>
          </w:p>
        </w:tc>
        <w:tc>
          <w:tcPr>
            <w:tcW w:w="2014" w:type="dxa"/>
            <w:vAlign w:val="center"/>
          </w:tcPr>
          <w:p w14:paraId="347749E6" w14:textId="77777777" w:rsidR="00D21159" w:rsidRPr="003561C7" w:rsidRDefault="00D21159" w:rsidP="00D21159">
            <w:pPr>
              <w:jc w:val="center"/>
            </w:pPr>
            <w:r w:rsidRPr="003561C7">
              <w:t xml:space="preserve">Bogotá – </w:t>
            </w:r>
            <w:r>
              <w:t>Lima</w:t>
            </w:r>
          </w:p>
        </w:tc>
        <w:tc>
          <w:tcPr>
            <w:tcW w:w="2014" w:type="dxa"/>
          </w:tcPr>
          <w:p w14:paraId="5F5ABB1E" w14:textId="2F4C5E7D" w:rsidR="00D21159" w:rsidRPr="00020CFA" w:rsidRDefault="00D21159" w:rsidP="00D21159">
            <w:pPr>
              <w:jc w:val="center"/>
            </w:pPr>
            <w:r w:rsidRPr="005519D3">
              <w:t>LA 4906</w:t>
            </w:r>
          </w:p>
        </w:tc>
        <w:tc>
          <w:tcPr>
            <w:tcW w:w="2014" w:type="dxa"/>
          </w:tcPr>
          <w:p w14:paraId="36C96170" w14:textId="1FD1BBA0" w:rsidR="00D21159" w:rsidRPr="00020CFA" w:rsidRDefault="00D21159" w:rsidP="00D21159">
            <w:pPr>
              <w:jc w:val="center"/>
            </w:pPr>
            <w:r w:rsidRPr="005519D3">
              <w:t>11:55</w:t>
            </w:r>
          </w:p>
        </w:tc>
        <w:tc>
          <w:tcPr>
            <w:tcW w:w="2014" w:type="dxa"/>
          </w:tcPr>
          <w:p w14:paraId="66ABE2F9" w14:textId="4C17B746" w:rsidR="00D21159" w:rsidRPr="00020CFA" w:rsidRDefault="00D21159" w:rsidP="00D21159">
            <w:pPr>
              <w:jc w:val="center"/>
            </w:pPr>
            <w:r w:rsidRPr="005519D3">
              <w:t>15:05</w:t>
            </w:r>
          </w:p>
        </w:tc>
      </w:tr>
      <w:tr w:rsidR="00D21159" w:rsidRPr="003561C7" w14:paraId="6E4913B4" w14:textId="77777777" w:rsidTr="004E4DF7">
        <w:tc>
          <w:tcPr>
            <w:tcW w:w="2014" w:type="dxa"/>
            <w:vAlign w:val="center"/>
          </w:tcPr>
          <w:p w14:paraId="5057B360" w14:textId="12E2C955" w:rsidR="00D21159" w:rsidRDefault="00D21159" w:rsidP="00D21159">
            <w:pPr>
              <w:jc w:val="center"/>
            </w:pPr>
            <w:r>
              <w:t>Día 1</w:t>
            </w:r>
          </w:p>
        </w:tc>
        <w:tc>
          <w:tcPr>
            <w:tcW w:w="2014" w:type="dxa"/>
            <w:vAlign w:val="center"/>
          </w:tcPr>
          <w:p w14:paraId="4F894716" w14:textId="0ADCEE5A" w:rsidR="00D21159" w:rsidRPr="003561C7" w:rsidRDefault="00D21159" w:rsidP="00D21159">
            <w:pPr>
              <w:jc w:val="center"/>
            </w:pPr>
            <w:r>
              <w:t xml:space="preserve">Lima – Cusco </w:t>
            </w:r>
          </w:p>
        </w:tc>
        <w:tc>
          <w:tcPr>
            <w:tcW w:w="2014" w:type="dxa"/>
          </w:tcPr>
          <w:p w14:paraId="6078EF55" w14:textId="44DEE394" w:rsidR="00D21159" w:rsidRDefault="00D21159" w:rsidP="00D21159">
            <w:pPr>
              <w:jc w:val="center"/>
              <w:rPr>
                <w:rFonts w:cs="Calibri"/>
                <w:color w:val="000000"/>
                <w:szCs w:val="22"/>
              </w:rPr>
            </w:pPr>
            <w:r w:rsidRPr="005519D3">
              <w:t>LA 2326</w:t>
            </w:r>
          </w:p>
        </w:tc>
        <w:tc>
          <w:tcPr>
            <w:tcW w:w="2014" w:type="dxa"/>
          </w:tcPr>
          <w:p w14:paraId="1A826FA4" w14:textId="35CD74DD" w:rsidR="00D21159" w:rsidRDefault="00D21159" w:rsidP="00D21159">
            <w:pPr>
              <w:jc w:val="center"/>
              <w:rPr>
                <w:rFonts w:cs="Calibri"/>
                <w:color w:val="000000"/>
                <w:szCs w:val="22"/>
              </w:rPr>
            </w:pPr>
            <w:r w:rsidRPr="005519D3">
              <w:t>17:10</w:t>
            </w:r>
          </w:p>
        </w:tc>
        <w:tc>
          <w:tcPr>
            <w:tcW w:w="2014" w:type="dxa"/>
          </w:tcPr>
          <w:p w14:paraId="19019F4D" w14:textId="260922CB" w:rsidR="00D21159" w:rsidRDefault="00D21159" w:rsidP="00D21159">
            <w:pPr>
              <w:jc w:val="center"/>
              <w:rPr>
                <w:rFonts w:cs="Calibri"/>
                <w:color w:val="000000"/>
                <w:szCs w:val="22"/>
              </w:rPr>
            </w:pPr>
            <w:r w:rsidRPr="005519D3">
              <w:t>18:35</w:t>
            </w:r>
          </w:p>
        </w:tc>
      </w:tr>
      <w:tr w:rsidR="00D21159" w:rsidRPr="003561C7" w14:paraId="4B49EBFC" w14:textId="77777777" w:rsidTr="004E4DF7">
        <w:tc>
          <w:tcPr>
            <w:tcW w:w="2014" w:type="dxa"/>
            <w:vAlign w:val="center"/>
          </w:tcPr>
          <w:p w14:paraId="3786428B" w14:textId="652D8320" w:rsidR="00D21159" w:rsidRDefault="00D21159" w:rsidP="00D21159">
            <w:pPr>
              <w:jc w:val="center"/>
            </w:pPr>
            <w:r>
              <w:t>Día 5</w:t>
            </w:r>
          </w:p>
        </w:tc>
        <w:tc>
          <w:tcPr>
            <w:tcW w:w="2014" w:type="dxa"/>
            <w:vAlign w:val="center"/>
          </w:tcPr>
          <w:p w14:paraId="34B38FFC" w14:textId="287A57E0" w:rsidR="00D21159" w:rsidRPr="003561C7" w:rsidRDefault="00D21159" w:rsidP="00D21159">
            <w:pPr>
              <w:jc w:val="center"/>
            </w:pPr>
            <w:r>
              <w:t xml:space="preserve">Cusco – Lima </w:t>
            </w:r>
          </w:p>
        </w:tc>
        <w:tc>
          <w:tcPr>
            <w:tcW w:w="2014" w:type="dxa"/>
          </w:tcPr>
          <w:p w14:paraId="67A786F1" w14:textId="47889DC9" w:rsidR="00D21159" w:rsidRDefault="00D21159" w:rsidP="00D21159">
            <w:pPr>
              <w:jc w:val="center"/>
              <w:rPr>
                <w:rFonts w:cs="Calibri"/>
                <w:color w:val="000000"/>
                <w:szCs w:val="22"/>
              </w:rPr>
            </w:pPr>
            <w:r w:rsidRPr="005519D3">
              <w:t>LA 2046</w:t>
            </w:r>
          </w:p>
        </w:tc>
        <w:tc>
          <w:tcPr>
            <w:tcW w:w="2014" w:type="dxa"/>
          </w:tcPr>
          <w:p w14:paraId="20F0C7EF" w14:textId="5F1A1244" w:rsidR="00D21159" w:rsidRDefault="00D21159" w:rsidP="00D21159">
            <w:pPr>
              <w:jc w:val="center"/>
              <w:rPr>
                <w:rFonts w:cs="Calibri"/>
                <w:color w:val="000000"/>
                <w:szCs w:val="22"/>
              </w:rPr>
            </w:pPr>
            <w:r w:rsidRPr="005519D3">
              <w:t>15:00</w:t>
            </w:r>
          </w:p>
        </w:tc>
        <w:tc>
          <w:tcPr>
            <w:tcW w:w="2014" w:type="dxa"/>
          </w:tcPr>
          <w:p w14:paraId="5032E361" w14:textId="063BAA46" w:rsidR="00D21159" w:rsidRDefault="00D21159" w:rsidP="00D21159">
            <w:pPr>
              <w:jc w:val="center"/>
              <w:rPr>
                <w:rFonts w:cs="Calibri"/>
                <w:color w:val="000000"/>
                <w:szCs w:val="22"/>
              </w:rPr>
            </w:pPr>
            <w:r w:rsidRPr="005519D3">
              <w:t>16:30</w:t>
            </w:r>
          </w:p>
        </w:tc>
      </w:tr>
      <w:tr w:rsidR="00D21159" w:rsidRPr="003561C7" w14:paraId="2EA8C624" w14:textId="77777777" w:rsidTr="004E4DF7">
        <w:tc>
          <w:tcPr>
            <w:tcW w:w="2014" w:type="dxa"/>
            <w:vAlign w:val="center"/>
          </w:tcPr>
          <w:p w14:paraId="614EB483" w14:textId="0ECF4C8A" w:rsidR="00D21159" w:rsidRPr="003561C7" w:rsidRDefault="00D21159" w:rsidP="00D21159">
            <w:pPr>
              <w:jc w:val="center"/>
            </w:pPr>
            <w:r>
              <w:t>Día 8</w:t>
            </w:r>
          </w:p>
        </w:tc>
        <w:tc>
          <w:tcPr>
            <w:tcW w:w="2014" w:type="dxa"/>
            <w:vAlign w:val="center"/>
          </w:tcPr>
          <w:p w14:paraId="236FFB61" w14:textId="526879A7" w:rsidR="00D21159" w:rsidRPr="003561C7" w:rsidRDefault="00D21159" w:rsidP="00D21159">
            <w:pPr>
              <w:jc w:val="center"/>
            </w:pPr>
            <w:r>
              <w:t xml:space="preserve">Lima – Bogotá </w:t>
            </w:r>
          </w:p>
        </w:tc>
        <w:tc>
          <w:tcPr>
            <w:tcW w:w="2014" w:type="dxa"/>
          </w:tcPr>
          <w:p w14:paraId="1A0B8066" w14:textId="3A0004AA" w:rsidR="00D21159" w:rsidRPr="00020CFA" w:rsidRDefault="00D21159" w:rsidP="00D21159">
            <w:pPr>
              <w:jc w:val="center"/>
            </w:pPr>
            <w:r w:rsidRPr="005519D3">
              <w:t>LA 2386</w:t>
            </w:r>
          </w:p>
        </w:tc>
        <w:tc>
          <w:tcPr>
            <w:tcW w:w="2014" w:type="dxa"/>
          </w:tcPr>
          <w:p w14:paraId="46497975" w14:textId="2DBFC14E" w:rsidR="00D21159" w:rsidRPr="00020CFA" w:rsidRDefault="00D21159" w:rsidP="00D21159">
            <w:pPr>
              <w:jc w:val="center"/>
            </w:pPr>
            <w:r w:rsidRPr="005519D3">
              <w:t>13:00</w:t>
            </w:r>
          </w:p>
        </w:tc>
        <w:tc>
          <w:tcPr>
            <w:tcW w:w="2014" w:type="dxa"/>
          </w:tcPr>
          <w:p w14:paraId="0BC56462" w14:textId="3067951E" w:rsidR="00D21159" w:rsidRDefault="00D21159" w:rsidP="00D21159">
            <w:pPr>
              <w:jc w:val="center"/>
            </w:pPr>
            <w:r w:rsidRPr="005519D3">
              <w:t>16:10</w:t>
            </w:r>
          </w:p>
        </w:tc>
      </w:tr>
    </w:tbl>
    <w:p w14:paraId="18AB339A" w14:textId="2BF09F15" w:rsidR="009B1BFD" w:rsidRDefault="009B1BFD" w:rsidP="009B1BFD">
      <w:pPr>
        <w:pStyle w:val="vinetas"/>
        <w:jc w:val="both"/>
      </w:pPr>
      <w:r w:rsidRPr="00640F75">
        <w:t>Estos itinerarios se publican con los vuelos informados por las aerolíneas, pueden variar si ella así lo determina.</w:t>
      </w:r>
    </w:p>
    <w:p w14:paraId="7AE767BE" w14:textId="77777777" w:rsidR="009B1BFD" w:rsidRPr="00F2191E" w:rsidRDefault="009B1BFD" w:rsidP="009B1BFD">
      <w:pPr>
        <w:pStyle w:val="vinetas"/>
        <w:jc w:val="both"/>
      </w:pPr>
      <w:r w:rsidRPr="00F2191E">
        <w:t xml:space="preserve">Puede existir cambio </w:t>
      </w:r>
      <w:r>
        <w:t>en el itinerario y</w:t>
      </w:r>
      <w:r w:rsidRPr="00F2191E">
        <w:t xml:space="preserve"> horario de vuelos</w:t>
      </w:r>
    </w:p>
    <w:p w14:paraId="1A83EB32" w14:textId="77777777" w:rsidR="009B1BFD" w:rsidRDefault="009B1BFD" w:rsidP="009B1BFD">
      <w:pPr>
        <w:pStyle w:val="vinetas"/>
        <w:ind w:left="714" w:hanging="357"/>
        <w:jc w:val="both"/>
      </w:pPr>
      <w:r w:rsidRPr="003513DC">
        <w:lastRenderedPageBreak/>
        <w:t>En el caso de que su viaje se origine en una ciudad fuera de Bogotá que requiera reserva de tiquetes aéreos internos, antes de reservar y emitir los tiquetes, por favor consultar si el itinerario internacional ha tenido alguna modificación.</w:t>
      </w:r>
    </w:p>
    <w:p w14:paraId="7FBC083E" w14:textId="2E4132EA" w:rsidR="005A7903" w:rsidRPr="003561C7" w:rsidRDefault="00F713C9" w:rsidP="005A7903">
      <w:pPr>
        <w:pStyle w:val="dias"/>
        <w:rPr>
          <w:color w:val="1F3864"/>
          <w:sz w:val="28"/>
          <w:szCs w:val="28"/>
        </w:rPr>
      </w:pPr>
      <w:r w:rsidRPr="003561C7">
        <w:rPr>
          <w:caps w:val="0"/>
          <w:color w:val="1F3864"/>
          <w:sz w:val="28"/>
          <w:szCs w:val="28"/>
        </w:rPr>
        <w:t>HOTELES PREVISTOS O SIMILARES</w:t>
      </w:r>
    </w:p>
    <w:p w14:paraId="6B952397" w14:textId="77777777" w:rsidR="005A7903" w:rsidRPr="003561C7" w:rsidRDefault="005A7903" w:rsidP="005A7903">
      <w:pPr>
        <w:pStyle w:val="itinerario"/>
      </w:pPr>
    </w:p>
    <w:tbl>
      <w:tblPr>
        <w:tblStyle w:val="Tablaconcuadrcula"/>
        <w:tblW w:w="0" w:type="auto"/>
        <w:tblLook w:val="04A0" w:firstRow="1" w:lastRow="0" w:firstColumn="1" w:lastColumn="0" w:noHBand="0" w:noVBand="1"/>
      </w:tblPr>
      <w:tblGrid>
        <w:gridCol w:w="3114"/>
        <w:gridCol w:w="3260"/>
        <w:gridCol w:w="3696"/>
      </w:tblGrid>
      <w:tr w:rsidR="005A7903" w:rsidRPr="003561C7" w14:paraId="5774581B" w14:textId="77777777" w:rsidTr="000903F1">
        <w:tc>
          <w:tcPr>
            <w:tcW w:w="3114" w:type="dxa"/>
            <w:shd w:val="clear" w:color="auto" w:fill="1F3864"/>
            <w:vAlign w:val="center"/>
          </w:tcPr>
          <w:p w14:paraId="53833571" w14:textId="77777777" w:rsidR="005A7903" w:rsidRPr="009B1BFD" w:rsidRDefault="005A7903" w:rsidP="008F10DD">
            <w:pPr>
              <w:jc w:val="center"/>
              <w:rPr>
                <w:b/>
                <w:bCs/>
                <w:color w:val="FFFFFF" w:themeColor="background1"/>
                <w:sz w:val="28"/>
                <w:szCs w:val="28"/>
              </w:rPr>
            </w:pPr>
            <w:r w:rsidRPr="009B1BFD">
              <w:rPr>
                <w:b/>
                <w:bCs/>
                <w:color w:val="FFFFFF" w:themeColor="background1"/>
                <w:sz w:val="28"/>
                <w:szCs w:val="28"/>
              </w:rPr>
              <w:t>Ciudad</w:t>
            </w:r>
          </w:p>
        </w:tc>
        <w:tc>
          <w:tcPr>
            <w:tcW w:w="3260" w:type="dxa"/>
            <w:shd w:val="clear" w:color="auto" w:fill="1F3864"/>
            <w:vAlign w:val="center"/>
          </w:tcPr>
          <w:p w14:paraId="6BA604F1" w14:textId="476E382A" w:rsidR="005A7903" w:rsidRPr="009B1BFD" w:rsidRDefault="005A7903" w:rsidP="0077375E">
            <w:pPr>
              <w:jc w:val="center"/>
              <w:rPr>
                <w:b/>
                <w:bCs/>
                <w:color w:val="FFFFFF" w:themeColor="background1"/>
                <w:sz w:val="28"/>
                <w:szCs w:val="28"/>
              </w:rPr>
            </w:pPr>
            <w:r w:rsidRPr="009B1BFD">
              <w:rPr>
                <w:b/>
                <w:bCs/>
                <w:color w:val="FFFFFF" w:themeColor="background1"/>
                <w:sz w:val="28"/>
                <w:szCs w:val="28"/>
              </w:rPr>
              <w:t xml:space="preserve">Categoría </w:t>
            </w:r>
            <w:r w:rsidR="000903F1">
              <w:rPr>
                <w:b/>
                <w:bCs/>
                <w:color w:val="FFFFFF" w:themeColor="background1"/>
                <w:sz w:val="28"/>
                <w:szCs w:val="28"/>
              </w:rPr>
              <w:t>Primera</w:t>
            </w:r>
          </w:p>
        </w:tc>
        <w:tc>
          <w:tcPr>
            <w:tcW w:w="3696" w:type="dxa"/>
            <w:shd w:val="clear" w:color="auto" w:fill="1F3864"/>
            <w:vAlign w:val="center"/>
          </w:tcPr>
          <w:p w14:paraId="5B188A09" w14:textId="24B8E6B8" w:rsidR="005A7903" w:rsidRPr="009B1BFD" w:rsidRDefault="005A7903" w:rsidP="0077375E">
            <w:pPr>
              <w:jc w:val="center"/>
              <w:rPr>
                <w:b/>
                <w:bCs/>
                <w:color w:val="FFFFFF" w:themeColor="background1"/>
                <w:sz w:val="28"/>
                <w:szCs w:val="28"/>
              </w:rPr>
            </w:pPr>
            <w:r w:rsidRPr="009B1BFD">
              <w:rPr>
                <w:b/>
                <w:bCs/>
                <w:color w:val="FFFFFF" w:themeColor="background1"/>
                <w:sz w:val="28"/>
                <w:szCs w:val="28"/>
              </w:rPr>
              <w:t xml:space="preserve">Categoría </w:t>
            </w:r>
            <w:r w:rsidR="000903F1">
              <w:rPr>
                <w:b/>
                <w:bCs/>
                <w:color w:val="FFFFFF" w:themeColor="background1"/>
                <w:sz w:val="28"/>
                <w:szCs w:val="28"/>
              </w:rPr>
              <w:t>Primera Superior</w:t>
            </w:r>
          </w:p>
        </w:tc>
      </w:tr>
      <w:tr w:rsidR="007D2650" w:rsidRPr="003561C7" w14:paraId="2F2DB552" w14:textId="77777777" w:rsidTr="000903F1">
        <w:tc>
          <w:tcPr>
            <w:tcW w:w="3114" w:type="dxa"/>
            <w:vMerge w:val="restart"/>
            <w:vAlign w:val="center"/>
          </w:tcPr>
          <w:p w14:paraId="2564DFAC" w14:textId="77777777" w:rsidR="007D2650" w:rsidRPr="00E72BDA" w:rsidRDefault="007D2650" w:rsidP="008F10DD">
            <w:pPr>
              <w:jc w:val="center"/>
            </w:pPr>
            <w:r w:rsidRPr="00E72BDA">
              <w:t>Lima</w:t>
            </w:r>
          </w:p>
        </w:tc>
        <w:tc>
          <w:tcPr>
            <w:tcW w:w="3260" w:type="dxa"/>
            <w:vAlign w:val="center"/>
          </w:tcPr>
          <w:p w14:paraId="29E5977D" w14:textId="6BFAEC76" w:rsidR="007D2650" w:rsidRPr="0048140B" w:rsidRDefault="007D2650" w:rsidP="008F10DD">
            <w:pPr>
              <w:jc w:val="center"/>
            </w:pPr>
            <w:r w:rsidRPr="000903F1">
              <w:t>Ikonik Miraflores</w:t>
            </w:r>
          </w:p>
        </w:tc>
        <w:tc>
          <w:tcPr>
            <w:tcW w:w="3696" w:type="dxa"/>
            <w:vAlign w:val="center"/>
          </w:tcPr>
          <w:p w14:paraId="67F14D41" w14:textId="33437A11" w:rsidR="007D2650" w:rsidRPr="00332B35" w:rsidRDefault="007D2650" w:rsidP="008F10DD">
            <w:pPr>
              <w:jc w:val="center"/>
            </w:pPr>
            <w:r w:rsidRPr="007D2650">
              <w:t xml:space="preserve">Aloft Lima Miraflores </w:t>
            </w:r>
          </w:p>
        </w:tc>
      </w:tr>
      <w:tr w:rsidR="007D2650" w:rsidRPr="003561C7" w14:paraId="2D5FFB39" w14:textId="77777777" w:rsidTr="000903F1">
        <w:tc>
          <w:tcPr>
            <w:tcW w:w="3114" w:type="dxa"/>
            <w:vMerge/>
            <w:vAlign w:val="center"/>
          </w:tcPr>
          <w:p w14:paraId="45F9646F" w14:textId="77777777" w:rsidR="007D2650" w:rsidRPr="00E72BDA" w:rsidRDefault="007D2650" w:rsidP="008F10DD">
            <w:pPr>
              <w:jc w:val="center"/>
            </w:pPr>
          </w:p>
        </w:tc>
        <w:tc>
          <w:tcPr>
            <w:tcW w:w="3260" w:type="dxa"/>
            <w:vAlign w:val="center"/>
          </w:tcPr>
          <w:p w14:paraId="0B8EC860" w14:textId="3DC10EA8" w:rsidR="007D2650" w:rsidRPr="0048140B" w:rsidRDefault="007D2650" w:rsidP="008F10DD">
            <w:pPr>
              <w:jc w:val="center"/>
            </w:pPr>
            <w:r w:rsidRPr="000903F1">
              <w:t>Dazzler Miraflores</w:t>
            </w:r>
          </w:p>
        </w:tc>
        <w:tc>
          <w:tcPr>
            <w:tcW w:w="3696" w:type="dxa"/>
            <w:vAlign w:val="center"/>
          </w:tcPr>
          <w:p w14:paraId="7FA9BA60" w14:textId="3D19BDC8" w:rsidR="007D2650" w:rsidRPr="00332B35" w:rsidRDefault="007D2650" w:rsidP="008F10DD">
            <w:pPr>
              <w:jc w:val="center"/>
            </w:pPr>
            <w:r w:rsidRPr="007D2650">
              <w:t>Hilton Garden Inn</w:t>
            </w:r>
          </w:p>
        </w:tc>
      </w:tr>
      <w:tr w:rsidR="007D2650" w:rsidRPr="003561C7" w14:paraId="738D77C3" w14:textId="77777777" w:rsidTr="000903F1">
        <w:tc>
          <w:tcPr>
            <w:tcW w:w="3114" w:type="dxa"/>
            <w:vMerge/>
            <w:vAlign w:val="center"/>
          </w:tcPr>
          <w:p w14:paraId="7697BC7C" w14:textId="77777777" w:rsidR="007D2650" w:rsidRPr="00E72BDA" w:rsidRDefault="007D2650" w:rsidP="008F10DD">
            <w:pPr>
              <w:jc w:val="center"/>
            </w:pPr>
          </w:p>
        </w:tc>
        <w:tc>
          <w:tcPr>
            <w:tcW w:w="3260" w:type="dxa"/>
            <w:vAlign w:val="center"/>
          </w:tcPr>
          <w:p w14:paraId="3626CE38" w14:textId="45EF2C4E" w:rsidR="007D2650" w:rsidRPr="0048140B" w:rsidRDefault="007D2650" w:rsidP="008F10DD">
            <w:pPr>
              <w:jc w:val="center"/>
            </w:pPr>
            <w:r w:rsidRPr="000903F1">
              <w:t>José Antonio Lima</w:t>
            </w:r>
          </w:p>
        </w:tc>
        <w:tc>
          <w:tcPr>
            <w:tcW w:w="3696" w:type="dxa"/>
            <w:vAlign w:val="center"/>
          </w:tcPr>
          <w:p w14:paraId="09C206D9" w14:textId="4EA2B0F6" w:rsidR="007D2650" w:rsidRPr="00332B35" w:rsidRDefault="007D2650" w:rsidP="008F10DD">
            <w:pPr>
              <w:jc w:val="center"/>
            </w:pPr>
            <w:r w:rsidRPr="007D2650">
              <w:t>José Antonio Deluxe</w:t>
            </w:r>
          </w:p>
        </w:tc>
      </w:tr>
      <w:tr w:rsidR="007D2650" w:rsidRPr="007D2650" w14:paraId="187EB94D" w14:textId="77777777" w:rsidTr="000903F1">
        <w:tc>
          <w:tcPr>
            <w:tcW w:w="3114" w:type="dxa"/>
            <w:vMerge w:val="restart"/>
            <w:vAlign w:val="center"/>
          </w:tcPr>
          <w:p w14:paraId="28293993" w14:textId="1207EBA6" w:rsidR="007D2650" w:rsidRPr="007D2650" w:rsidRDefault="007D2650" w:rsidP="007D2650">
            <w:pPr>
              <w:jc w:val="center"/>
              <w:rPr>
                <w:lang w:val="pt-BR"/>
              </w:rPr>
            </w:pPr>
            <w:r w:rsidRPr="00E72BDA">
              <w:t>Cusco</w:t>
            </w:r>
          </w:p>
        </w:tc>
        <w:tc>
          <w:tcPr>
            <w:tcW w:w="3260" w:type="dxa"/>
            <w:vAlign w:val="center"/>
          </w:tcPr>
          <w:p w14:paraId="50928B73" w14:textId="150782DF" w:rsidR="007D2650" w:rsidRPr="007D2650" w:rsidRDefault="007D2650" w:rsidP="007D2650">
            <w:pPr>
              <w:jc w:val="center"/>
              <w:rPr>
                <w:lang w:val="pt-BR"/>
              </w:rPr>
            </w:pPr>
            <w:r w:rsidRPr="007D2650">
              <w:rPr>
                <w:lang w:val="pt-BR"/>
              </w:rPr>
              <w:t>Xima Cusco</w:t>
            </w:r>
          </w:p>
        </w:tc>
        <w:tc>
          <w:tcPr>
            <w:tcW w:w="3696" w:type="dxa"/>
            <w:vAlign w:val="center"/>
          </w:tcPr>
          <w:p w14:paraId="20FCACD2" w14:textId="021B6B83" w:rsidR="007D2650" w:rsidRPr="007D2650" w:rsidRDefault="007D2650" w:rsidP="007D2650">
            <w:pPr>
              <w:jc w:val="center"/>
            </w:pPr>
            <w:r w:rsidRPr="007D2650">
              <w:t xml:space="preserve">Novotel Cusco </w:t>
            </w:r>
          </w:p>
        </w:tc>
      </w:tr>
      <w:tr w:rsidR="007D2650" w:rsidRPr="007D2650" w14:paraId="02FD3D80" w14:textId="77777777" w:rsidTr="000903F1">
        <w:tc>
          <w:tcPr>
            <w:tcW w:w="3114" w:type="dxa"/>
            <w:vMerge/>
            <w:vAlign w:val="center"/>
          </w:tcPr>
          <w:p w14:paraId="6985AA88" w14:textId="77777777" w:rsidR="007D2650" w:rsidRPr="007D2650" w:rsidRDefault="007D2650" w:rsidP="007D2650">
            <w:pPr>
              <w:jc w:val="center"/>
            </w:pPr>
          </w:p>
        </w:tc>
        <w:tc>
          <w:tcPr>
            <w:tcW w:w="3260" w:type="dxa"/>
            <w:vAlign w:val="center"/>
          </w:tcPr>
          <w:p w14:paraId="47EC2016" w14:textId="5C347256" w:rsidR="007D2650" w:rsidRPr="007D2650" w:rsidRDefault="007D2650" w:rsidP="007D2650">
            <w:pPr>
              <w:jc w:val="center"/>
              <w:rPr>
                <w:lang w:val="pt-BR"/>
              </w:rPr>
            </w:pPr>
            <w:r w:rsidRPr="007D2650">
              <w:rPr>
                <w:lang w:val="pt-BR"/>
              </w:rPr>
              <w:t>José Antonio Cusco</w:t>
            </w:r>
          </w:p>
        </w:tc>
        <w:tc>
          <w:tcPr>
            <w:tcW w:w="3696" w:type="dxa"/>
            <w:vAlign w:val="center"/>
          </w:tcPr>
          <w:p w14:paraId="4897CF6C" w14:textId="432AE9E1" w:rsidR="007D2650" w:rsidRPr="007D2650" w:rsidRDefault="007D2650" w:rsidP="007D2650">
            <w:pPr>
              <w:jc w:val="center"/>
              <w:rPr>
                <w:lang w:val="pt-BR"/>
              </w:rPr>
            </w:pPr>
            <w:r w:rsidRPr="007D2650">
              <w:t>Hilton Garden Inn</w:t>
            </w:r>
          </w:p>
        </w:tc>
      </w:tr>
      <w:tr w:rsidR="007D2650" w:rsidRPr="007D2650" w14:paraId="57CC13C9" w14:textId="77777777" w:rsidTr="000903F1">
        <w:tc>
          <w:tcPr>
            <w:tcW w:w="3114" w:type="dxa"/>
            <w:vMerge/>
            <w:vAlign w:val="center"/>
          </w:tcPr>
          <w:p w14:paraId="49807384" w14:textId="77777777" w:rsidR="007D2650" w:rsidRPr="007D2650" w:rsidRDefault="007D2650" w:rsidP="007D2650">
            <w:pPr>
              <w:jc w:val="center"/>
              <w:rPr>
                <w:lang w:val="pt-BR"/>
              </w:rPr>
            </w:pPr>
          </w:p>
        </w:tc>
        <w:tc>
          <w:tcPr>
            <w:tcW w:w="3260" w:type="dxa"/>
            <w:vAlign w:val="center"/>
          </w:tcPr>
          <w:p w14:paraId="5FDC7A40" w14:textId="63133876" w:rsidR="007D2650" w:rsidRPr="007D2650" w:rsidRDefault="007D2650" w:rsidP="007D2650">
            <w:pPr>
              <w:jc w:val="center"/>
              <w:rPr>
                <w:lang w:val="pt-BR"/>
              </w:rPr>
            </w:pPr>
            <w:r w:rsidRPr="007D2650">
              <w:rPr>
                <w:lang w:val="pt-BR"/>
              </w:rPr>
              <w:t xml:space="preserve">Terra Andina Colonial  </w:t>
            </w:r>
          </w:p>
        </w:tc>
        <w:tc>
          <w:tcPr>
            <w:tcW w:w="3696" w:type="dxa"/>
            <w:vAlign w:val="center"/>
          </w:tcPr>
          <w:p w14:paraId="284AC749" w14:textId="4A300E5D" w:rsidR="007D2650" w:rsidRPr="007D2650" w:rsidRDefault="007D2650" w:rsidP="007D2650">
            <w:pPr>
              <w:jc w:val="center"/>
              <w:rPr>
                <w:lang w:val="pt-BR"/>
              </w:rPr>
            </w:pPr>
            <w:r w:rsidRPr="007D2650">
              <w:t>Sonesta Cusco</w:t>
            </w:r>
          </w:p>
        </w:tc>
      </w:tr>
      <w:tr w:rsidR="007D2650" w:rsidRPr="007D2650" w14:paraId="49FC2291" w14:textId="77777777" w:rsidTr="000903F1">
        <w:tc>
          <w:tcPr>
            <w:tcW w:w="3114" w:type="dxa"/>
            <w:vMerge/>
            <w:vAlign w:val="center"/>
          </w:tcPr>
          <w:p w14:paraId="58D8180F" w14:textId="77777777" w:rsidR="007D2650" w:rsidRPr="007D2650" w:rsidRDefault="007D2650" w:rsidP="007D2650">
            <w:pPr>
              <w:jc w:val="center"/>
              <w:rPr>
                <w:lang w:val="pt-BR"/>
              </w:rPr>
            </w:pPr>
          </w:p>
        </w:tc>
        <w:tc>
          <w:tcPr>
            <w:tcW w:w="3260" w:type="dxa"/>
            <w:vAlign w:val="center"/>
          </w:tcPr>
          <w:p w14:paraId="751FCE23" w14:textId="736A044B" w:rsidR="007D2650" w:rsidRPr="007D2650" w:rsidRDefault="007D2650" w:rsidP="007D2650">
            <w:pPr>
              <w:jc w:val="center"/>
              <w:rPr>
                <w:lang w:val="pt-BR"/>
              </w:rPr>
            </w:pPr>
            <w:r w:rsidRPr="007D2650">
              <w:rPr>
                <w:lang w:val="pt-BR"/>
              </w:rPr>
              <w:t>Rumi Punku</w:t>
            </w:r>
          </w:p>
        </w:tc>
        <w:tc>
          <w:tcPr>
            <w:tcW w:w="3696" w:type="dxa"/>
            <w:vAlign w:val="center"/>
          </w:tcPr>
          <w:p w14:paraId="60341AFC" w14:textId="791A5428" w:rsidR="007D2650" w:rsidRPr="007D2650" w:rsidRDefault="007D2650" w:rsidP="007D2650">
            <w:pPr>
              <w:jc w:val="center"/>
              <w:rPr>
                <w:lang w:val="pt-BR"/>
              </w:rPr>
            </w:pPr>
            <w:r w:rsidRPr="007D2650">
              <w:t>Hotel Cusco Plaza de Armas</w:t>
            </w:r>
          </w:p>
        </w:tc>
      </w:tr>
    </w:tbl>
    <w:p w14:paraId="2B51EA87" w14:textId="77777777" w:rsidR="00F73618" w:rsidRDefault="00F73618" w:rsidP="007D2650">
      <w:pPr>
        <w:pStyle w:val="subtitulo1"/>
        <w:spacing w:before="0"/>
        <w:jc w:val="both"/>
        <w:rPr>
          <w:color w:val="1F3864"/>
          <w:sz w:val="28"/>
          <w:szCs w:val="28"/>
        </w:rPr>
      </w:pPr>
    </w:p>
    <w:p w14:paraId="78CA47BE" w14:textId="735552AF" w:rsidR="007D2650" w:rsidRDefault="00F713C9" w:rsidP="007D2650">
      <w:pPr>
        <w:pStyle w:val="subtitulo1"/>
        <w:spacing w:before="0"/>
        <w:jc w:val="both"/>
        <w:rPr>
          <w:color w:val="1F3864"/>
          <w:sz w:val="28"/>
          <w:szCs w:val="28"/>
        </w:rPr>
      </w:pPr>
      <w:r w:rsidRPr="00AE2104">
        <w:rPr>
          <w:color w:val="1F3864"/>
          <w:sz w:val="28"/>
          <w:szCs w:val="28"/>
        </w:rPr>
        <w:t xml:space="preserve">VALOR VISITAS OPCIONALES EN USD POR PERSONA, </w:t>
      </w:r>
      <w:r w:rsidR="007D2650">
        <w:rPr>
          <w:color w:val="1F3864"/>
          <w:sz w:val="28"/>
          <w:szCs w:val="28"/>
        </w:rPr>
        <w:t>CON PAGO</w:t>
      </w:r>
      <w:r w:rsidRPr="00AE2104">
        <w:rPr>
          <w:color w:val="1F3864"/>
          <w:sz w:val="28"/>
          <w:szCs w:val="28"/>
        </w:rPr>
        <w:t xml:space="preserve"> </w:t>
      </w:r>
      <w:r w:rsidR="007D2650">
        <w:rPr>
          <w:color w:val="1F3864"/>
          <w:sz w:val="28"/>
          <w:szCs w:val="28"/>
        </w:rPr>
        <w:t>EN COLOMBIA</w:t>
      </w:r>
      <w:r>
        <w:rPr>
          <w:color w:val="1F3864"/>
          <w:sz w:val="28"/>
          <w:szCs w:val="28"/>
        </w:rPr>
        <w:t xml:space="preserve"> </w:t>
      </w:r>
    </w:p>
    <w:p w14:paraId="54C9AF91" w14:textId="5AD35755" w:rsidR="009B1BFD" w:rsidRPr="007316E9" w:rsidRDefault="00F713C9" w:rsidP="007D2650">
      <w:pPr>
        <w:pStyle w:val="subtitulo1"/>
        <w:spacing w:before="0"/>
        <w:jc w:val="both"/>
        <w:rPr>
          <w:color w:val="1F3864"/>
          <w:sz w:val="28"/>
          <w:szCs w:val="28"/>
        </w:rPr>
      </w:pPr>
      <w:r w:rsidRPr="007D2650">
        <w:rPr>
          <w:color w:val="1F3864"/>
          <w:sz w:val="28"/>
          <w:szCs w:val="28"/>
        </w:rPr>
        <w:t xml:space="preserve">(BASE </w:t>
      </w:r>
      <w:r w:rsidR="009A7FE4" w:rsidRPr="007D2650">
        <w:rPr>
          <w:color w:val="1F3864"/>
          <w:sz w:val="28"/>
          <w:szCs w:val="28"/>
        </w:rPr>
        <w:t>10</w:t>
      </w:r>
      <w:r w:rsidRPr="007D2650">
        <w:rPr>
          <w:color w:val="1F3864"/>
          <w:sz w:val="28"/>
          <w:szCs w:val="28"/>
        </w:rPr>
        <w:t xml:space="preserve"> PERSONAS)</w:t>
      </w:r>
    </w:p>
    <w:p w14:paraId="58612916" w14:textId="77777777" w:rsidR="005A7903" w:rsidRPr="009F318E" w:rsidRDefault="005A7903" w:rsidP="005A7903">
      <w:pPr>
        <w:pStyle w:val="itinerario"/>
      </w:pPr>
    </w:p>
    <w:tbl>
      <w:tblPr>
        <w:tblStyle w:val="Tablaconcuadrcula"/>
        <w:tblW w:w="10071" w:type="dxa"/>
        <w:tblLook w:val="04A0" w:firstRow="1" w:lastRow="0" w:firstColumn="1" w:lastColumn="0" w:noHBand="0" w:noVBand="1"/>
      </w:tblPr>
      <w:tblGrid>
        <w:gridCol w:w="1980"/>
        <w:gridCol w:w="5812"/>
        <w:gridCol w:w="2279"/>
      </w:tblGrid>
      <w:tr w:rsidR="009A7FE4" w:rsidRPr="00554B1E" w14:paraId="586DF73E" w14:textId="77777777" w:rsidTr="0050606A">
        <w:trPr>
          <w:trHeight w:val="419"/>
        </w:trPr>
        <w:tc>
          <w:tcPr>
            <w:tcW w:w="1980" w:type="dxa"/>
            <w:shd w:val="clear" w:color="auto" w:fill="1F3864"/>
            <w:vAlign w:val="center"/>
          </w:tcPr>
          <w:p w14:paraId="227221E9"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Ciudad</w:t>
            </w:r>
          </w:p>
        </w:tc>
        <w:tc>
          <w:tcPr>
            <w:tcW w:w="5812" w:type="dxa"/>
            <w:shd w:val="clear" w:color="auto" w:fill="1F3864"/>
            <w:vAlign w:val="center"/>
          </w:tcPr>
          <w:p w14:paraId="0F8BB739"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Visita</w:t>
            </w:r>
          </w:p>
        </w:tc>
        <w:tc>
          <w:tcPr>
            <w:tcW w:w="2279" w:type="dxa"/>
            <w:shd w:val="clear" w:color="auto" w:fill="1F3864"/>
            <w:vAlign w:val="center"/>
          </w:tcPr>
          <w:p w14:paraId="7C3D5836"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Valor</w:t>
            </w:r>
          </w:p>
        </w:tc>
      </w:tr>
      <w:tr w:rsidR="009A7FE4" w:rsidRPr="00554B1E" w14:paraId="63CEE93D" w14:textId="77777777" w:rsidTr="0050606A">
        <w:trPr>
          <w:trHeight w:val="356"/>
        </w:trPr>
        <w:tc>
          <w:tcPr>
            <w:tcW w:w="1980" w:type="dxa"/>
            <w:vAlign w:val="center"/>
          </w:tcPr>
          <w:p w14:paraId="3CF36B1E" w14:textId="1D556820" w:rsidR="009A7FE4" w:rsidRPr="00304D5A" w:rsidRDefault="009A7FE4" w:rsidP="002E1107">
            <w:pPr>
              <w:jc w:val="center"/>
              <w:rPr>
                <w:rFonts w:cs="Calibri"/>
              </w:rPr>
            </w:pPr>
            <w:r>
              <w:rPr>
                <w:rFonts w:cs="Calibri"/>
              </w:rPr>
              <w:t>Lima</w:t>
            </w:r>
          </w:p>
        </w:tc>
        <w:tc>
          <w:tcPr>
            <w:tcW w:w="5812" w:type="dxa"/>
            <w:vAlign w:val="center"/>
          </w:tcPr>
          <w:p w14:paraId="34FF12E8" w14:textId="77777777" w:rsidR="001B3FA4" w:rsidRDefault="009A7FE4" w:rsidP="002E1107">
            <w:pPr>
              <w:jc w:val="center"/>
              <w:rPr>
                <w:rFonts w:cs="Calibri"/>
              </w:rPr>
            </w:pPr>
            <w:r w:rsidRPr="009A7FE4">
              <w:rPr>
                <w:rFonts w:cs="Calibri"/>
              </w:rPr>
              <w:t>Full</w:t>
            </w:r>
            <w:r>
              <w:rPr>
                <w:rFonts w:cs="Calibri"/>
              </w:rPr>
              <w:t xml:space="preserve"> </w:t>
            </w:r>
            <w:r w:rsidRPr="009A7FE4">
              <w:rPr>
                <w:rFonts w:cs="Calibri"/>
              </w:rPr>
              <w:t>day a Ica</w:t>
            </w:r>
            <w:r>
              <w:rPr>
                <w:rFonts w:cs="Calibri"/>
              </w:rPr>
              <w:t xml:space="preserve">. </w:t>
            </w:r>
          </w:p>
          <w:p w14:paraId="61612B86" w14:textId="6C5FDF1B" w:rsidR="009A7FE4" w:rsidRPr="00BA6BF3" w:rsidRDefault="009A7FE4" w:rsidP="002E1107">
            <w:pPr>
              <w:jc w:val="center"/>
              <w:rPr>
                <w:rFonts w:cs="Calibri"/>
              </w:rPr>
            </w:pPr>
            <w:r>
              <w:rPr>
                <w:rFonts w:cs="Calibri"/>
              </w:rPr>
              <w:t>I</w:t>
            </w:r>
            <w:r w:rsidRPr="009A7FE4">
              <w:rPr>
                <w:rFonts w:cs="Calibri"/>
              </w:rPr>
              <w:t>ncluye transporte,</w:t>
            </w:r>
            <w:r>
              <w:rPr>
                <w:rFonts w:cs="Calibri"/>
              </w:rPr>
              <w:t xml:space="preserve"> </w:t>
            </w:r>
            <w:r w:rsidRPr="009A7FE4">
              <w:rPr>
                <w:rFonts w:cs="Calibri"/>
              </w:rPr>
              <w:t>guía,</w:t>
            </w:r>
            <w:r>
              <w:rPr>
                <w:rFonts w:cs="Calibri"/>
              </w:rPr>
              <w:t xml:space="preserve"> </w:t>
            </w:r>
            <w:r w:rsidRPr="009A7FE4">
              <w:rPr>
                <w:rFonts w:cs="Calibri"/>
              </w:rPr>
              <w:t>areneros</w:t>
            </w:r>
            <w:r>
              <w:rPr>
                <w:rFonts w:cs="Calibri"/>
              </w:rPr>
              <w:t>.</w:t>
            </w:r>
          </w:p>
        </w:tc>
        <w:tc>
          <w:tcPr>
            <w:tcW w:w="2279" w:type="dxa"/>
            <w:vAlign w:val="center"/>
          </w:tcPr>
          <w:p w14:paraId="217D6D18" w14:textId="29EDA5B5" w:rsidR="009A7FE4" w:rsidRPr="001B3FA4" w:rsidRDefault="001B3FA4" w:rsidP="001B3FA4">
            <w:pPr>
              <w:spacing w:before="0" w:after="0" w:line="240" w:lineRule="auto"/>
              <w:jc w:val="center"/>
              <w:rPr>
                <w:rFonts w:cs="Calibri"/>
                <w:color w:val="000000"/>
                <w:szCs w:val="22"/>
              </w:rPr>
            </w:pPr>
            <w:r>
              <w:rPr>
                <w:rFonts w:cs="Calibri"/>
                <w:color w:val="000000"/>
                <w:szCs w:val="22"/>
              </w:rPr>
              <w:t>19</w:t>
            </w:r>
            <w:r w:rsidR="00693137">
              <w:rPr>
                <w:rFonts w:cs="Calibri"/>
                <w:color w:val="000000"/>
                <w:szCs w:val="22"/>
              </w:rPr>
              <w:t>8</w:t>
            </w:r>
          </w:p>
        </w:tc>
      </w:tr>
      <w:tr w:rsidR="009A7FE4" w:rsidRPr="00554B1E" w14:paraId="68E7BBA4" w14:textId="77777777" w:rsidTr="0050606A">
        <w:trPr>
          <w:trHeight w:val="356"/>
        </w:trPr>
        <w:tc>
          <w:tcPr>
            <w:tcW w:w="1980" w:type="dxa"/>
            <w:vAlign w:val="center"/>
          </w:tcPr>
          <w:p w14:paraId="615743FF" w14:textId="3FF0537A" w:rsidR="009A7FE4" w:rsidRPr="00304D5A" w:rsidRDefault="009A7FE4" w:rsidP="008F10DD">
            <w:pPr>
              <w:jc w:val="center"/>
              <w:rPr>
                <w:rFonts w:cs="Calibri"/>
                <w:caps/>
              </w:rPr>
            </w:pPr>
            <w:r>
              <w:rPr>
                <w:rFonts w:cs="Calibri"/>
              </w:rPr>
              <w:t>Lima</w:t>
            </w:r>
          </w:p>
        </w:tc>
        <w:tc>
          <w:tcPr>
            <w:tcW w:w="5812" w:type="dxa"/>
            <w:vAlign w:val="center"/>
          </w:tcPr>
          <w:p w14:paraId="33B5185E" w14:textId="77777777" w:rsidR="00A87F42" w:rsidRDefault="009A7FE4" w:rsidP="00A87F42">
            <w:pPr>
              <w:pStyle w:val="itinerario"/>
              <w:ind w:left="720"/>
            </w:pPr>
            <w:r w:rsidRPr="00F16745">
              <w:t>Experiencia gastronómica y visita al mercado.</w:t>
            </w:r>
          </w:p>
          <w:p w14:paraId="6BD87902" w14:textId="46F5F949" w:rsidR="009A7FE4" w:rsidRPr="00F16745" w:rsidRDefault="00A87F42" w:rsidP="008F10DD">
            <w:pPr>
              <w:jc w:val="center"/>
              <w:rPr>
                <w:rFonts w:cs="Calibri"/>
              </w:rPr>
            </w:pPr>
            <w:r>
              <w:rPr>
                <w:rFonts w:cs="Calibri"/>
              </w:rPr>
              <w:t>Duración: 03 horas 30 minutos.</w:t>
            </w:r>
          </w:p>
        </w:tc>
        <w:tc>
          <w:tcPr>
            <w:tcW w:w="2279" w:type="dxa"/>
            <w:vAlign w:val="center"/>
          </w:tcPr>
          <w:p w14:paraId="078DE06F" w14:textId="38367E86" w:rsidR="009A7FE4" w:rsidRPr="00304D5A" w:rsidRDefault="001B3FA4" w:rsidP="008F10DD">
            <w:pPr>
              <w:jc w:val="center"/>
              <w:rPr>
                <w:rFonts w:cs="Calibri"/>
              </w:rPr>
            </w:pPr>
            <w:r w:rsidRPr="001B3FA4">
              <w:rPr>
                <w:rFonts w:cs="Calibri"/>
              </w:rPr>
              <w:t>70</w:t>
            </w:r>
          </w:p>
        </w:tc>
      </w:tr>
      <w:tr w:rsidR="009A7FE4" w:rsidRPr="00554B1E" w14:paraId="7DFDE54F" w14:textId="77777777" w:rsidTr="0050606A">
        <w:trPr>
          <w:trHeight w:val="343"/>
        </w:trPr>
        <w:tc>
          <w:tcPr>
            <w:tcW w:w="1980" w:type="dxa"/>
            <w:vAlign w:val="center"/>
          </w:tcPr>
          <w:p w14:paraId="1D16810F" w14:textId="20A91A7B" w:rsidR="009A7FE4" w:rsidRPr="00304D5A" w:rsidRDefault="009A7FE4" w:rsidP="00641FA8">
            <w:pPr>
              <w:jc w:val="center"/>
              <w:rPr>
                <w:rFonts w:cs="Calibri"/>
              </w:rPr>
            </w:pPr>
            <w:r>
              <w:rPr>
                <w:rFonts w:cs="Calibri"/>
              </w:rPr>
              <w:t xml:space="preserve">Cusco </w:t>
            </w:r>
          </w:p>
        </w:tc>
        <w:tc>
          <w:tcPr>
            <w:tcW w:w="5812" w:type="dxa"/>
            <w:vAlign w:val="center"/>
          </w:tcPr>
          <w:p w14:paraId="501B39D4" w14:textId="77C31222" w:rsidR="009A7FE4" w:rsidRPr="00F16745" w:rsidRDefault="009A7FE4" w:rsidP="009A7FE4">
            <w:pPr>
              <w:jc w:val="center"/>
              <w:rPr>
                <w:rFonts w:cs="Calibri"/>
              </w:rPr>
            </w:pPr>
            <w:r w:rsidRPr="00F16745">
              <w:rPr>
                <w:rFonts w:cs="Calibri"/>
              </w:rPr>
              <w:t xml:space="preserve">Caminata a Vinicunca de día completo. </w:t>
            </w:r>
          </w:p>
          <w:p w14:paraId="0361E74E" w14:textId="3F86495D" w:rsidR="009A7FE4" w:rsidRPr="00F16745" w:rsidRDefault="009A7FE4" w:rsidP="009A7FE4">
            <w:pPr>
              <w:jc w:val="center"/>
              <w:rPr>
                <w:rFonts w:cs="Calibri"/>
              </w:rPr>
            </w:pPr>
            <w:r w:rsidRPr="00F16745">
              <w:rPr>
                <w:rFonts w:cs="Calibri"/>
              </w:rPr>
              <w:t>Incluye desayuno y almuerzo en Cusipata</w:t>
            </w:r>
          </w:p>
        </w:tc>
        <w:tc>
          <w:tcPr>
            <w:tcW w:w="2279" w:type="dxa"/>
            <w:vAlign w:val="center"/>
          </w:tcPr>
          <w:p w14:paraId="52E0327E" w14:textId="130E23DF" w:rsidR="009A7FE4" w:rsidRPr="00304D5A" w:rsidRDefault="001B3FA4" w:rsidP="008F10DD">
            <w:pPr>
              <w:jc w:val="center"/>
              <w:rPr>
                <w:rFonts w:cs="Calibri"/>
              </w:rPr>
            </w:pPr>
            <w:r>
              <w:rPr>
                <w:rFonts w:cs="Calibri"/>
              </w:rPr>
              <w:t>75</w:t>
            </w:r>
          </w:p>
        </w:tc>
      </w:tr>
    </w:tbl>
    <w:p w14:paraId="10530A3A" w14:textId="77777777" w:rsidR="005A7903" w:rsidRDefault="005A7903" w:rsidP="005A7903">
      <w:pPr>
        <w:pStyle w:val="itinerario"/>
      </w:pPr>
    </w:p>
    <w:p w14:paraId="1E383501" w14:textId="242B630F" w:rsidR="00323C9D" w:rsidRDefault="00323C9D" w:rsidP="007D2650">
      <w:pPr>
        <w:pStyle w:val="itinerario"/>
        <w:numPr>
          <w:ilvl w:val="0"/>
          <w:numId w:val="43"/>
        </w:numPr>
      </w:pPr>
      <w:r w:rsidRPr="00323C9D">
        <w:t xml:space="preserve">El valor de las visitas y excursiones es orientativo, sujeto a cambios sin previo aviso.  </w:t>
      </w:r>
    </w:p>
    <w:p w14:paraId="2F95C952" w14:textId="77777777" w:rsidR="00323C9D" w:rsidRDefault="007D2650" w:rsidP="008D097F">
      <w:pPr>
        <w:pStyle w:val="itinerario"/>
        <w:numPr>
          <w:ilvl w:val="0"/>
          <w:numId w:val="43"/>
        </w:numPr>
      </w:pPr>
      <w:r w:rsidRPr="007D2650">
        <w:t>Los opcionales operarán en el destino con un mínimo de 10 participantes</w:t>
      </w:r>
      <w:r>
        <w:t>.</w:t>
      </w:r>
    </w:p>
    <w:p w14:paraId="647FA3A6" w14:textId="12B5B0FF" w:rsidR="007D2650" w:rsidRDefault="00DF536C" w:rsidP="008D097F">
      <w:pPr>
        <w:pStyle w:val="itinerario"/>
        <w:numPr>
          <w:ilvl w:val="0"/>
          <w:numId w:val="43"/>
        </w:numPr>
      </w:pPr>
      <w:r w:rsidRPr="009A2537">
        <w:t xml:space="preserve">Los opcionales indicados, no son de carácter obligatorio. Sin embargo, si el pasajero desea comprar alguna de estas excursiones </w:t>
      </w:r>
      <w:r w:rsidR="007D2650">
        <w:t>las deberá pagar en Colombia</w:t>
      </w:r>
      <w:r w:rsidRPr="009A2537">
        <w:t xml:space="preserve">. </w:t>
      </w:r>
    </w:p>
    <w:p w14:paraId="5FE28AE1" w14:textId="77777777" w:rsidR="00A87F42" w:rsidRDefault="00D04C53" w:rsidP="00BB7664">
      <w:pPr>
        <w:pStyle w:val="itinerario"/>
        <w:numPr>
          <w:ilvl w:val="0"/>
          <w:numId w:val="43"/>
        </w:numPr>
      </w:pPr>
      <w:r w:rsidRPr="00D04C53">
        <w:t xml:space="preserve">Se debe adicionar el 2% de gastos financieros. </w:t>
      </w:r>
    </w:p>
    <w:p w14:paraId="4488083F" w14:textId="68D21E55" w:rsidR="00DF536C" w:rsidRDefault="00DF536C" w:rsidP="00BB7664">
      <w:pPr>
        <w:pStyle w:val="itinerario"/>
        <w:numPr>
          <w:ilvl w:val="0"/>
          <w:numId w:val="43"/>
        </w:numPr>
      </w:pPr>
      <w:r w:rsidRPr="009A2537">
        <w:t>Si los pasajeros adquieren las excursiones por otro medio, no nos haremos responsables por la pérdida de los servicios contratados.</w:t>
      </w:r>
    </w:p>
    <w:p w14:paraId="4FBF8D48" w14:textId="5AB988FB" w:rsidR="006A6E8C" w:rsidRPr="006A6E8C" w:rsidRDefault="00F713C9" w:rsidP="006A6E8C">
      <w:pPr>
        <w:pStyle w:val="dias"/>
        <w:rPr>
          <w:sz w:val="28"/>
          <w:szCs w:val="28"/>
        </w:rPr>
      </w:pPr>
      <w:r w:rsidRPr="006A6E8C">
        <w:rPr>
          <w:caps w:val="0"/>
          <w:color w:val="1F3864"/>
          <w:sz w:val="28"/>
          <w:szCs w:val="28"/>
        </w:rPr>
        <w:t>TARJETA DE ASISTENCIA</w:t>
      </w:r>
    </w:p>
    <w:p w14:paraId="30D0E849" w14:textId="77777777" w:rsidR="005C6681" w:rsidRDefault="005C6681" w:rsidP="005C6681">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t xml:space="preserve">Si no se recibe la información no se podrá emitir la tarjeta de asistencia médica y no tendrá derecho al </w:t>
      </w:r>
      <w:r w:rsidRPr="00132A54">
        <w:t>beneficio de cancelación multicausa con cobertura máxima hasta USD 2.000</w:t>
      </w:r>
      <w:r>
        <w:t>. También si de</w:t>
      </w:r>
      <w:r w:rsidRPr="00132A54">
        <w:t xml:space="preserve">sea subir este monto </w:t>
      </w:r>
      <w:r w:rsidRPr="00132A54">
        <w:lastRenderedPageBreak/>
        <w:t>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38492DBA" w14:textId="4C522BF0" w:rsidR="0062787C" w:rsidRPr="00744E6E" w:rsidRDefault="00F713C9" w:rsidP="0062787C">
      <w:pPr>
        <w:pStyle w:val="dias"/>
        <w:rPr>
          <w:color w:val="1F3864"/>
          <w:sz w:val="28"/>
          <w:szCs w:val="28"/>
        </w:rPr>
      </w:pPr>
      <w:r w:rsidRPr="00744E6E">
        <w:rPr>
          <w:caps w:val="0"/>
          <w:color w:val="1F3864"/>
          <w:sz w:val="28"/>
          <w:szCs w:val="28"/>
        </w:rPr>
        <w:t>REGLAMENTO DE INGRESO A SITIOS ARQUEOLÓGICOS DEL CUSCO</w:t>
      </w:r>
    </w:p>
    <w:p w14:paraId="6A6C0E96" w14:textId="77777777" w:rsidR="0062787C" w:rsidRDefault="0062787C" w:rsidP="0062787C">
      <w:pPr>
        <w:pStyle w:val="vinetas"/>
        <w:jc w:val="both"/>
      </w:pPr>
      <w:r>
        <w:t>Todo turista extranjero deberá presentar su pasaporte original o copia del mismo al ingreso de cada sitio turístico.</w:t>
      </w:r>
    </w:p>
    <w:p w14:paraId="4E787E69" w14:textId="77777777" w:rsidR="0062787C" w:rsidRDefault="0062787C" w:rsidP="0062787C">
      <w:pPr>
        <w:pStyle w:val="vinetas"/>
        <w:jc w:val="both"/>
      </w:pPr>
      <w:r>
        <w:t xml:space="preserve">El Boleto Turístico del Cusco General o Parcial debe detallar el nombre del pasajero en el ticket, el cual debe coincidir con el de su pasaporte (original o copia).  </w:t>
      </w:r>
    </w:p>
    <w:p w14:paraId="7F966DE3" w14:textId="77777777" w:rsidR="0062787C" w:rsidRDefault="0062787C" w:rsidP="0062787C">
      <w:pPr>
        <w:pStyle w:val="vinetas"/>
        <w:jc w:val="both"/>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058CADAE" w14:textId="7667E444" w:rsidR="0051153D" w:rsidRPr="0051153D" w:rsidRDefault="00F713C9" w:rsidP="0051153D">
      <w:pPr>
        <w:pStyle w:val="dias"/>
        <w:jc w:val="both"/>
        <w:rPr>
          <w:color w:val="1F3864"/>
          <w:sz w:val="28"/>
          <w:szCs w:val="28"/>
        </w:rPr>
      </w:pPr>
      <w:r w:rsidRPr="0051153D">
        <w:rPr>
          <w:caps w:val="0"/>
          <w:color w:val="1F3864"/>
          <w:sz w:val="28"/>
          <w:szCs w:val="28"/>
        </w:rPr>
        <w:t>RECOMENDACIONES E INSTRUCCIONES PARA TRASLADO DE EQUIPAJE A BORDO DEL TREN RUTA A MACHU PICCHU</w:t>
      </w:r>
    </w:p>
    <w:p w14:paraId="00EFA7DC" w14:textId="77777777" w:rsidR="0051153D" w:rsidRDefault="0051153D" w:rsidP="0051153D">
      <w:pPr>
        <w:pStyle w:val="vinetas"/>
        <w:jc w:val="both"/>
      </w:pPr>
      <w:r>
        <w:t>Llevar el mismo documento que presentó a la agencia, dado que los tickets de tren e ingreso a Machu Picchu serán emitidos con la misma información.</w:t>
      </w:r>
    </w:p>
    <w:p w14:paraId="05074684" w14:textId="77777777" w:rsidR="0051153D" w:rsidRDefault="0051153D" w:rsidP="0051153D">
      <w:pPr>
        <w:pStyle w:val="vinetas"/>
        <w:jc w:val="both"/>
      </w:pPr>
      <w:r>
        <w:t>En todos los servicios de tren a Machu Picchu, el pasajero podrá llevar consigo en el tren hacia/de Machu Picchu únicamente equipaje de mano (mochila, bolso o maletín) con un peso no mayor a 5kg / 11lb. Encontrará su equipaje en el hotel elegido.</w:t>
      </w:r>
    </w:p>
    <w:p w14:paraId="0328F426" w14:textId="77777777" w:rsidR="0051153D" w:rsidRDefault="00DE634A" w:rsidP="0051153D">
      <w:pPr>
        <w:pStyle w:val="vinetas"/>
        <w:jc w:val="both"/>
      </w:pPr>
      <w:r>
        <w:rPr>
          <w:noProof/>
          <w:sz w:val="18"/>
          <w:szCs w:val="18"/>
          <w:lang w:eastAsia="es-CO" w:bidi="ar-SA"/>
        </w:rPr>
        <w:drawing>
          <wp:anchor distT="0" distB="0" distL="114300" distR="114300" simplePos="0" relativeHeight="251658240" behindDoc="0" locked="0" layoutInCell="1" allowOverlap="1" wp14:anchorId="229DB392" wp14:editId="16FE9DC4">
            <wp:simplePos x="0" y="0"/>
            <wp:positionH relativeFrom="margin">
              <wp:posOffset>5572125</wp:posOffset>
            </wp:positionH>
            <wp:positionV relativeFrom="paragraph">
              <wp:posOffset>6985</wp:posOffset>
            </wp:positionV>
            <wp:extent cx="604520" cy="82105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52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53D">
        <w:t>Tamaño permitido: 62 pulgadas lineales 157 cm (alto + largo + ancho).</w:t>
      </w:r>
    </w:p>
    <w:p w14:paraId="552B0BA3" w14:textId="77777777" w:rsidR="00DE634A" w:rsidRDefault="00DE634A" w:rsidP="0051153D">
      <w:pPr>
        <w:pStyle w:val="itinerario"/>
        <w:rPr>
          <w:rStyle w:val="space1"/>
          <w:sz w:val="22"/>
          <w:szCs w:val="22"/>
        </w:rPr>
      </w:pPr>
    </w:p>
    <w:tbl>
      <w:tblPr>
        <w:tblStyle w:val="Tablaconcuadrcula"/>
        <w:tblW w:w="0" w:type="auto"/>
        <w:tblInd w:w="1696" w:type="dxa"/>
        <w:tblLook w:val="04A0" w:firstRow="1" w:lastRow="0" w:firstColumn="1" w:lastColumn="0" w:noHBand="0" w:noVBand="1"/>
      </w:tblPr>
      <w:tblGrid>
        <w:gridCol w:w="1843"/>
        <w:gridCol w:w="1276"/>
        <w:gridCol w:w="3544"/>
      </w:tblGrid>
      <w:tr w:rsidR="00DE634A" w14:paraId="6BEB9010" w14:textId="77777777" w:rsidTr="00DE634A">
        <w:tc>
          <w:tcPr>
            <w:tcW w:w="1843" w:type="dxa"/>
            <w:shd w:val="clear" w:color="auto" w:fill="1F3864"/>
          </w:tcPr>
          <w:p w14:paraId="6F6A3EC3" w14:textId="77777777" w:rsidR="00DE634A" w:rsidRDefault="00DE634A" w:rsidP="00DE634A">
            <w:pPr>
              <w:pStyle w:val="itinerario"/>
              <w:rPr>
                <w:rStyle w:val="space1"/>
                <w:sz w:val="22"/>
                <w:szCs w:val="22"/>
              </w:rPr>
            </w:pPr>
          </w:p>
        </w:tc>
        <w:tc>
          <w:tcPr>
            <w:tcW w:w="1276" w:type="dxa"/>
            <w:shd w:val="clear" w:color="auto" w:fill="1F3864"/>
            <w:vAlign w:val="center"/>
          </w:tcPr>
          <w:p w14:paraId="59F6B659" w14:textId="77777777" w:rsidR="00DE634A" w:rsidRPr="00DE634A" w:rsidRDefault="00DE634A" w:rsidP="00DE634A">
            <w:pPr>
              <w:pStyle w:val="titleTable"/>
              <w:rPr>
                <w:sz w:val="24"/>
                <w:szCs w:val="24"/>
              </w:rPr>
            </w:pPr>
            <w:r w:rsidRPr="00DE634A">
              <w:rPr>
                <w:rFonts w:ascii="Calibri" w:eastAsia="Calibri" w:hAnsi="Calibri" w:cs="Calibri"/>
                <w:b/>
                <w:color w:val="FFFFFF"/>
                <w:sz w:val="24"/>
                <w:szCs w:val="24"/>
              </w:rPr>
              <w:t>Peso</w:t>
            </w:r>
          </w:p>
        </w:tc>
        <w:tc>
          <w:tcPr>
            <w:tcW w:w="3544" w:type="dxa"/>
            <w:shd w:val="clear" w:color="auto" w:fill="1F3864"/>
            <w:vAlign w:val="center"/>
          </w:tcPr>
          <w:p w14:paraId="68BE69BE" w14:textId="77777777" w:rsidR="00DE634A" w:rsidRPr="00DE634A" w:rsidRDefault="00DE634A" w:rsidP="00DE634A">
            <w:pPr>
              <w:pStyle w:val="titleTable"/>
              <w:rPr>
                <w:sz w:val="24"/>
                <w:szCs w:val="24"/>
                <w:lang w:val="es-CO"/>
              </w:rPr>
            </w:pPr>
            <w:r w:rsidRPr="00DE634A">
              <w:rPr>
                <w:rFonts w:ascii="Calibri" w:eastAsia="Calibri" w:hAnsi="Calibri" w:cs="Calibri"/>
                <w:b/>
                <w:color w:val="FFFFFF"/>
                <w:sz w:val="24"/>
                <w:szCs w:val="24"/>
                <w:lang w:val="es-CO"/>
              </w:rPr>
              <w:t xml:space="preserve"> (largo + ancho + altura)</w:t>
            </w:r>
          </w:p>
        </w:tc>
      </w:tr>
      <w:tr w:rsidR="00DE634A" w14:paraId="66213B33" w14:textId="77777777" w:rsidTr="00DE634A">
        <w:tc>
          <w:tcPr>
            <w:tcW w:w="1843" w:type="dxa"/>
            <w:vAlign w:val="center"/>
          </w:tcPr>
          <w:p w14:paraId="4702A12F"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1 bolso o Mochila</w:t>
            </w:r>
          </w:p>
        </w:tc>
        <w:tc>
          <w:tcPr>
            <w:tcW w:w="1276" w:type="dxa"/>
            <w:vAlign w:val="center"/>
          </w:tcPr>
          <w:p w14:paraId="4AEE6D27"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5kg/11lb</w:t>
            </w:r>
          </w:p>
        </w:tc>
        <w:tc>
          <w:tcPr>
            <w:tcW w:w="3544" w:type="dxa"/>
            <w:vAlign w:val="center"/>
          </w:tcPr>
          <w:p w14:paraId="37DE4C48"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62 inches/157cm</w:t>
            </w:r>
          </w:p>
        </w:tc>
      </w:tr>
    </w:tbl>
    <w:p w14:paraId="052C75F2" w14:textId="77777777" w:rsidR="00787521" w:rsidRDefault="00787521" w:rsidP="00787521">
      <w:pPr>
        <w:pStyle w:val="dias"/>
        <w:spacing w:before="0"/>
        <w:rPr>
          <w:caps w:val="0"/>
          <w:color w:val="1F3864"/>
          <w:sz w:val="28"/>
          <w:szCs w:val="28"/>
        </w:rPr>
      </w:pPr>
    </w:p>
    <w:p w14:paraId="3AD59616" w14:textId="31758999" w:rsidR="00D34B67" w:rsidRPr="003C7C40" w:rsidRDefault="00D34B67" w:rsidP="00787521">
      <w:pPr>
        <w:pStyle w:val="dias"/>
        <w:spacing w:before="0"/>
        <w:rPr>
          <w:color w:val="1F3864"/>
          <w:sz w:val="28"/>
          <w:szCs w:val="28"/>
        </w:rPr>
      </w:pPr>
      <w:r w:rsidRPr="003C7C40">
        <w:rPr>
          <w:caps w:val="0"/>
          <w:color w:val="1F3864"/>
          <w:sz w:val="28"/>
          <w:szCs w:val="28"/>
        </w:rPr>
        <w:t>NOTAS IMPORTANTES</w:t>
      </w:r>
    </w:p>
    <w:p w14:paraId="2EEBA69B" w14:textId="77777777" w:rsidR="00D34B67" w:rsidRDefault="00D34B67" w:rsidP="00D34B67">
      <w:pPr>
        <w:pStyle w:val="vinetas"/>
        <w:jc w:val="both"/>
      </w:pPr>
      <w:r>
        <w:t>Las tarifas publicadas están sujetas a cambio por las fluctuaciones del dólar o cambios determinados por la línea aérea, combustible, seguros o impuestos gubernamentales obligatorios.</w:t>
      </w:r>
    </w:p>
    <w:p w14:paraId="21634F45" w14:textId="77777777" w:rsidR="00D34B67" w:rsidRDefault="00D34B67" w:rsidP="00D34B67">
      <w:pPr>
        <w:pStyle w:val="vinetas"/>
        <w:jc w:val="both"/>
      </w:pPr>
      <w:r>
        <w:t>El paquete turístico debe ser pagado en su totalidad antes del viaje, dentro de las fechas y plazos límites de pago informados.</w:t>
      </w:r>
    </w:p>
    <w:p w14:paraId="79E4BE10" w14:textId="77777777" w:rsidR="00D34B67" w:rsidRDefault="00D34B67" w:rsidP="00D34B6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75C6E43" w14:textId="77777777" w:rsidR="00D34B67" w:rsidRDefault="00D34B67" w:rsidP="00D34B67">
      <w:pPr>
        <w:pStyle w:val="vinetas"/>
        <w:jc w:val="both"/>
      </w:pPr>
      <w:r>
        <w:t>Estos cambios serán notificados en el momento en que se presenten.</w:t>
      </w:r>
    </w:p>
    <w:p w14:paraId="0FFEE353" w14:textId="77777777" w:rsidR="00D34B67" w:rsidRDefault="00D34B67" w:rsidP="00D34B67">
      <w:pPr>
        <w:pStyle w:val="vinetas"/>
        <w:jc w:val="both"/>
      </w:pPr>
      <w:r>
        <w:t>Las tarifas mencionadas se respetarán únicamente para las reservas que ya estén pagadas en su totalidad.</w:t>
      </w:r>
    </w:p>
    <w:p w14:paraId="4063989B" w14:textId="77777777" w:rsidR="00D34B67" w:rsidRDefault="00D34B67" w:rsidP="00D34B67">
      <w:pPr>
        <w:pStyle w:val="vinetas"/>
        <w:jc w:val="both"/>
      </w:pPr>
      <w:r>
        <w:t>Si hay únicamente un depósito en la reserva, en caso de cambio en la tarifa por los motivos mencionados, la diferencia a pagar será informada y asumida por el pasajero.</w:t>
      </w:r>
    </w:p>
    <w:p w14:paraId="47E247A7" w14:textId="77777777" w:rsidR="00D34B67" w:rsidRDefault="00D34B67" w:rsidP="00D34B67">
      <w:pPr>
        <w:pStyle w:val="vinetas"/>
        <w:jc w:val="both"/>
      </w:pPr>
      <w:r>
        <w:t xml:space="preserve">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w:t>
      </w:r>
      <w:r>
        <w:lastRenderedPageBreak/>
        <w:t>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EE3A73C" w14:textId="646DEF7E" w:rsidR="00D34B67" w:rsidRDefault="00D34B67" w:rsidP="00D34B67">
      <w:pPr>
        <w:pStyle w:val="vinetas"/>
        <w:jc w:val="both"/>
      </w:pPr>
      <w:r>
        <w:t>Tarjeta de asistencia y Beneficio de Cancelación de Viaje Fuerza Mayor (hasta 7</w:t>
      </w:r>
      <w:r w:rsidR="002B4504">
        <w:t>5</w:t>
      </w:r>
      <w:r>
        <w:t xml:space="preserve"> años). Solo aplica para pasajeros con nacionalidad colombiana.</w:t>
      </w:r>
    </w:p>
    <w:p w14:paraId="1D743517" w14:textId="77777777" w:rsidR="00D34635" w:rsidRDefault="00D34635" w:rsidP="00D34635">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D34B67" w:rsidRPr="003561C7" w14:paraId="0DAC4ED8" w14:textId="77777777" w:rsidTr="003A78DF">
        <w:tc>
          <w:tcPr>
            <w:tcW w:w="10060" w:type="dxa"/>
            <w:shd w:val="clear" w:color="auto" w:fill="1F3864"/>
          </w:tcPr>
          <w:p w14:paraId="09A4ADCD" w14:textId="77777777" w:rsidR="00D34B67" w:rsidRPr="003561C7" w:rsidRDefault="00D34B67" w:rsidP="003A78DF">
            <w:pPr>
              <w:jc w:val="center"/>
              <w:rPr>
                <w:b/>
                <w:color w:val="FFFFFF" w:themeColor="background1"/>
                <w:sz w:val="40"/>
                <w:szCs w:val="40"/>
              </w:rPr>
            </w:pPr>
            <w:r>
              <w:rPr>
                <w:b/>
                <w:color w:val="FFFFFF" w:themeColor="background1"/>
                <w:sz w:val="40"/>
                <w:szCs w:val="40"/>
              </w:rPr>
              <w:t>CONDICIONES ESPECÍFICAS</w:t>
            </w:r>
          </w:p>
        </w:tc>
      </w:tr>
    </w:tbl>
    <w:p w14:paraId="4D99B03C" w14:textId="77777777" w:rsidR="00D34B67" w:rsidRPr="003C7C40" w:rsidRDefault="00D34B67" w:rsidP="00D34B67">
      <w:pPr>
        <w:pStyle w:val="dias"/>
        <w:rPr>
          <w:color w:val="1F3864"/>
          <w:sz w:val="28"/>
          <w:szCs w:val="28"/>
        </w:rPr>
      </w:pPr>
      <w:r>
        <w:rPr>
          <w:caps w:val="0"/>
          <w:color w:val="1F3864"/>
          <w:sz w:val="28"/>
          <w:szCs w:val="28"/>
        </w:rPr>
        <w:t>INFORMACIÓN IMPORTANTE</w:t>
      </w:r>
    </w:p>
    <w:p w14:paraId="1C0AC71D" w14:textId="77777777" w:rsidR="00D34B67" w:rsidRPr="006764B6" w:rsidRDefault="00D34B67" w:rsidP="00D34B67">
      <w:pPr>
        <w:pStyle w:val="vinetas"/>
        <w:jc w:val="both"/>
      </w:pPr>
      <w:r w:rsidRPr="006764B6">
        <w:t xml:space="preserve">Tarifas sujetas a cambios y disponibilidad sin previo aviso. </w:t>
      </w:r>
    </w:p>
    <w:p w14:paraId="64856ACA" w14:textId="77777777" w:rsidR="00D34B67" w:rsidRPr="006764B6" w:rsidRDefault="00D34B67" w:rsidP="00D34B67">
      <w:pPr>
        <w:pStyle w:val="vinetas"/>
        <w:jc w:val="both"/>
      </w:pPr>
      <w:r w:rsidRPr="006764B6">
        <w:t>Se entiende por servicios: traslados, visitas y excursiones detalladas, asistencia de guías locales para las visitas.</w:t>
      </w:r>
    </w:p>
    <w:p w14:paraId="6D5EBD9E" w14:textId="77777777" w:rsidR="00D34B67" w:rsidRPr="006764B6" w:rsidRDefault="00D34B67" w:rsidP="00D34B67">
      <w:pPr>
        <w:pStyle w:val="vinetas"/>
        <w:jc w:val="both"/>
      </w:pPr>
      <w:r w:rsidRPr="006764B6">
        <w:t>Las visitas incluidas son prestadas en servicio compartido no en privado, ni en vuelos fletados.</w:t>
      </w:r>
    </w:p>
    <w:p w14:paraId="669D485D" w14:textId="77777777" w:rsidR="00D34B67" w:rsidRPr="006764B6" w:rsidRDefault="00D34B67" w:rsidP="00D34B67">
      <w:pPr>
        <w:pStyle w:val="vinetas"/>
        <w:jc w:val="both"/>
      </w:pPr>
      <w:r w:rsidRPr="006764B6">
        <w:t>Los hoteles mencionados como previstos al final están sujetos a variación, sin alterar en ningún momento su categoría.</w:t>
      </w:r>
    </w:p>
    <w:p w14:paraId="3AEDFC44" w14:textId="77777777" w:rsidR="00D34B67" w:rsidRPr="006764B6" w:rsidRDefault="00D34B67" w:rsidP="00D34B67">
      <w:pPr>
        <w:pStyle w:val="vinetas"/>
        <w:jc w:val="both"/>
      </w:pPr>
      <w:r w:rsidRPr="006764B6">
        <w:t>Las habitaciones que se ofrece son de categoría estándar.</w:t>
      </w:r>
    </w:p>
    <w:p w14:paraId="56F3866E" w14:textId="42BC0CBF" w:rsidR="00D34B67" w:rsidRPr="006764B6" w:rsidRDefault="00D34B67" w:rsidP="00D34B6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C119A9">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57791FF9" w14:textId="50DCF563" w:rsidR="00D34B67" w:rsidRPr="006764B6" w:rsidRDefault="00D34B67" w:rsidP="00D34B6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119A9">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5CCC7084" w14:textId="77777777" w:rsidR="00D34B67" w:rsidRPr="006764B6" w:rsidRDefault="00D34B67" w:rsidP="00D34B6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2A0568B9" w14:textId="62451009" w:rsidR="00D34B67" w:rsidRPr="006764B6" w:rsidRDefault="00D34B67" w:rsidP="00D34B67">
      <w:pPr>
        <w:pStyle w:val="vinetas"/>
        <w:jc w:val="both"/>
      </w:pPr>
      <w:r w:rsidRPr="006764B6">
        <w:t xml:space="preserve">La responsabilidad de la agencia estará regulada de conformidad con su cláusula general de responsabilidad disponible en su sitio web </w:t>
      </w:r>
      <w:hyperlink r:id="rId12" w:history="1">
        <w:r w:rsidR="00C119A9">
          <w:rPr>
            <w:rStyle w:val="Hipervnculo"/>
            <w:color w:val="000000" w:themeColor="text1"/>
            <w:u w:val="none"/>
          </w:rPr>
          <w:t>www.serviciosdeviajes.net</w:t>
        </w:r>
      </w:hyperlink>
      <w:r w:rsidRPr="006764B6">
        <w:t xml:space="preserve"> .</w:t>
      </w:r>
    </w:p>
    <w:p w14:paraId="2FB74A9D" w14:textId="77777777" w:rsidR="00D34B67" w:rsidRPr="003C7C40" w:rsidRDefault="00D34B67" w:rsidP="00D34B67">
      <w:pPr>
        <w:pStyle w:val="dias"/>
        <w:rPr>
          <w:color w:val="1F3864"/>
          <w:sz w:val="28"/>
          <w:szCs w:val="28"/>
        </w:rPr>
      </w:pPr>
      <w:r w:rsidRPr="003C7C40">
        <w:rPr>
          <w:caps w:val="0"/>
          <w:color w:val="1F3864"/>
          <w:sz w:val="28"/>
          <w:szCs w:val="28"/>
        </w:rPr>
        <w:t>CONDICIONES TARIFA AÉREA</w:t>
      </w:r>
    </w:p>
    <w:p w14:paraId="25B63158" w14:textId="77777777" w:rsidR="00D34B67" w:rsidRPr="00F85B19" w:rsidRDefault="00D34B67" w:rsidP="00D34B67">
      <w:pPr>
        <w:pStyle w:val="vinetas"/>
        <w:jc w:val="both"/>
      </w:pPr>
      <w:r w:rsidRPr="00F85B19">
        <w:t>Los tiquetes son no endosables, no reembolsables, no permite cambio de nombre y no aplica certificados médicos por ser tarifas restrictivas.</w:t>
      </w:r>
    </w:p>
    <w:p w14:paraId="598FBB4F" w14:textId="77777777" w:rsidR="00D34B67" w:rsidRPr="00F85B19" w:rsidRDefault="00D34B67" w:rsidP="00D34B6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7A11A455" w14:textId="77777777" w:rsidR="00D34B67" w:rsidRPr="00F85B19" w:rsidRDefault="00D34B67" w:rsidP="00D34B67">
      <w:pPr>
        <w:pStyle w:val="vinetas"/>
        <w:jc w:val="both"/>
      </w:pPr>
      <w:r w:rsidRPr="00F85B19">
        <w:t>Después de la fecha de salida la aerolínea no permite cambio de ruta.</w:t>
      </w:r>
    </w:p>
    <w:p w14:paraId="11DA3A88" w14:textId="77777777" w:rsidR="00D34B67" w:rsidRPr="00F85B19" w:rsidRDefault="00D34B67" w:rsidP="00D34B6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7C042B60" w14:textId="79F07C3D" w:rsidR="00D34B67" w:rsidRPr="00F85B19" w:rsidRDefault="00D34B67" w:rsidP="00D34B67">
      <w:pPr>
        <w:pStyle w:val="vinetas"/>
        <w:jc w:val="both"/>
      </w:pPr>
      <w:r w:rsidRPr="00F85B19">
        <w:t xml:space="preserve">De requerir un pasajero algún servicio especial como sillas de ruedas, comidas especiales u otros, la agencia deberá informar a </w:t>
      </w:r>
      <w:proofErr w:type="spellStart"/>
      <w:r w:rsidR="00C119A9">
        <w:t>Serviciosdeviajes</w:t>
      </w:r>
      <w:proofErr w:type="spellEnd"/>
      <w:r w:rsidRPr="00F85B19">
        <w:t xml:space="preserve"> con un mínimo de 15 días de anticipación para poder solicitar dicho requerimiento a la aerolínea.</w:t>
      </w:r>
    </w:p>
    <w:p w14:paraId="4700F604" w14:textId="05A7F678" w:rsidR="00D34B67" w:rsidRPr="00F85B19" w:rsidRDefault="00C119A9" w:rsidP="00D34B67">
      <w:pPr>
        <w:pStyle w:val="vinetas"/>
        <w:jc w:val="both"/>
      </w:pPr>
      <w:proofErr w:type="spellStart"/>
      <w:r>
        <w:lastRenderedPageBreak/>
        <w:t>Serviciosdeviajes</w:t>
      </w:r>
      <w:proofErr w:type="spellEnd"/>
      <w:r w:rsidR="00D34B67" w:rsidRPr="00F85B19">
        <w:t xml:space="preserve"> no se hace responsable por los cambios operacionales o daños que pueda sufrir el avión, esto es responsabilidad directa de la aerolínea.</w:t>
      </w:r>
    </w:p>
    <w:p w14:paraId="0AEABFEA" w14:textId="77777777" w:rsidR="00D34B67" w:rsidRPr="00F85B19" w:rsidRDefault="00D34B67" w:rsidP="00D34B67">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6AD119EB" w14:textId="09E8DF84" w:rsidR="00D34B67" w:rsidRPr="00892DD5" w:rsidRDefault="00D34B67" w:rsidP="00D34B67">
      <w:pPr>
        <w:pStyle w:val="vinetas"/>
        <w:jc w:val="both"/>
      </w:pPr>
      <w:r w:rsidRPr="00892DD5">
        <w:t xml:space="preserve">Los tiquetes </w:t>
      </w:r>
      <w:r w:rsidR="00B317AC" w:rsidRPr="00892DD5">
        <w:t>aéreos</w:t>
      </w:r>
      <w:r w:rsidRPr="00892DD5">
        <w:t xml:space="preserve"> deben ser emitidos 40 días antes de inicio del paquete turístico.</w:t>
      </w:r>
    </w:p>
    <w:p w14:paraId="72DC4920" w14:textId="77777777" w:rsidR="00D34B67" w:rsidRPr="00892DD5" w:rsidRDefault="00D34B67" w:rsidP="00D34B67">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07EE3B1A" w14:textId="77777777" w:rsidR="00D34B67" w:rsidRPr="00F85B19" w:rsidRDefault="00D34B67" w:rsidP="00D34B67">
      <w:pPr>
        <w:pStyle w:val="vinetas"/>
        <w:jc w:val="both"/>
      </w:pPr>
      <w:r w:rsidRPr="00F85B19">
        <w:t>Los cambios de nombre son permitidos hasta 50 días antes de la fecha de salida de Colombia, después de emitido la aerolínea no acepta cambios.</w:t>
      </w:r>
    </w:p>
    <w:p w14:paraId="595E0C44" w14:textId="62B0C4D1" w:rsidR="00D34B67" w:rsidRPr="00F85B19" w:rsidRDefault="00D34B67" w:rsidP="00D34B67">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080972E9" w14:textId="77777777" w:rsidR="00D34B67" w:rsidRPr="00F85B19" w:rsidRDefault="00D34B67" w:rsidP="00D34B67">
      <w:pPr>
        <w:pStyle w:val="vinetas"/>
        <w:jc w:val="both"/>
      </w:pPr>
      <w:r w:rsidRPr="00F85B19">
        <w:t>Para la emisión de tiquetes solicitamos enviar copias de los pasaportes, con el fin de evitar cualquier error.</w:t>
      </w:r>
    </w:p>
    <w:p w14:paraId="6D89FED4" w14:textId="77777777" w:rsidR="00D34B67" w:rsidRPr="003561C7" w:rsidRDefault="00D34B67" w:rsidP="00D34B67">
      <w:pPr>
        <w:pStyle w:val="dias"/>
        <w:rPr>
          <w:color w:val="1F3864"/>
          <w:sz w:val="28"/>
          <w:szCs w:val="28"/>
        </w:rPr>
      </w:pPr>
      <w:r w:rsidRPr="003561C7">
        <w:rPr>
          <w:caps w:val="0"/>
          <w:color w:val="1F3864"/>
          <w:sz w:val="28"/>
          <w:szCs w:val="28"/>
        </w:rPr>
        <w:t xml:space="preserve">DOCUMENTACIÓN REQUERIDA </w:t>
      </w:r>
    </w:p>
    <w:p w14:paraId="6201EEF8" w14:textId="77777777" w:rsidR="00D34B67" w:rsidRPr="003561C7" w:rsidRDefault="00D34B67" w:rsidP="00D34B67">
      <w:pPr>
        <w:pStyle w:val="vinetas"/>
        <w:jc w:val="both"/>
      </w:pPr>
      <w:r w:rsidRPr="003561C7">
        <w:t xml:space="preserve">Pasaporte con una vigencia mínima de seis meses, con hojas disponibles para colocarle los sellos de ingreso y salida del país o países a visitar. </w:t>
      </w:r>
    </w:p>
    <w:p w14:paraId="7F3985EB" w14:textId="77777777" w:rsidR="00D34B67" w:rsidRDefault="00D34B67" w:rsidP="00D34B67">
      <w:pPr>
        <w:pStyle w:val="vinetas"/>
        <w:jc w:val="both"/>
      </w:pPr>
      <w:r w:rsidRPr="003561C7">
        <w:t xml:space="preserve">Para menores de edad, se debe adjuntar copia del Registro Civil. </w:t>
      </w:r>
    </w:p>
    <w:p w14:paraId="5CD382CD" w14:textId="28701C33" w:rsidR="00D34B67" w:rsidRDefault="00D34B67" w:rsidP="00D34B67">
      <w:pPr>
        <w:pStyle w:val="vinetas"/>
      </w:pPr>
      <w:r w:rsidRPr="00A74DA6">
        <w:t>Certificado Internacional Vacuna contra la Fiebre Amarilla</w:t>
      </w:r>
      <w:r>
        <w:t xml:space="preserve"> (recomendable</w:t>
      </w:r>
      <w:r w:rsidR="005C6681">
        <w:t xml:space="preserve"> más no obligatoria</w:t>
      </w:r>
      <w:r>
        <w:t>)</w:t>
      </w:r>
      <w:r w:rsidRPr="00A74DA6">
        <w:t>.</w:t>
      </w:r>
    </w:p>
    <w:p w14:paraId="394DEB2F" w14:textId="77777777" w:rsidR="00D34B67" w:rsidRPr="003561C7" w:rsidRDefault="00D34B67" w:rsidP="00D34B67">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7D443573" w14:textId="77777777" w:rsidR="00D34B67" w:rsidRPr="003561C7" w:rsidRDefault="00D34B67" w:rsidP="00D34B67">
      <w:pPr>
        <w:pStyle w:val="vinetas"/>
        <w:jc w:val="both"/>
      </w:pPr>
      <w:r w:rsidRPr="003561C7">
        <w:t>Es responsabilidad de los viajeros tener toda su documentación al día para no tener inconvenientes en los aeropuertos.</w:t>
      </w:r>
    </w:p>
    <w:p w14:paraId="3CC372A4" w14:textId="77777777" w:rsidR="00D34B67" w:rsidRPr="003561C7" w:rsidRDefault="00D34B67" w:rsidP="00D34B67">
      <w:pPr>
        <w:pStyle w:val="vinetas"/>
        <w:jc w:val="both"/>
      </w:pPr>
      <w:r w:rsidRPr="003561C7">
        <w:t>En caso de NO cumplirse los pagos en las fechas estipuladas aún con depósito no se garantiza el cupo aéreo y la porción terrestre.</w:t>
      </w:r>
    </w:p>
    <w:p w14:paraId="2DA6F26A" w14:textId="61E527B8" w:rsidR="00625E61" w:rsidRPr="003C7C40" w:rsidRDefault="00625E61" w:rsidP="00625E61">
      <w:pPr>
        <w:pStyle w:val="dias"/>
        <w:rPr>
          <w:color w:val="1F3864"/>
          <w:sz w:val="28"/>
          <w:szCs w:val="28"/>
        </w:rPr>
      </w:pPr>
      <w:r w:rsidRPr="003C7C40">
        <w:rPr>
          <w:caps w:val="0"/>
          <w:color w:val="1F3864"/>
          <w:sz w:val="28"/>
          <w:szCs w:val="28"/>
        </w:rPr>
        <w:t xml:space="preserve">PAGOS Y CANCELACIONES </w:t>
      </w:r>
    </w:p>
    <w:p w14:paraId="78AE8BE5" w14:textId="77777777" w:rsidR="00625E61" w:rsidRPr="008338E3" w:rsidRDefault="00625E61" w:rsidP="00625E61">
      <w:pPr>
        <w:pStyle w:val="vinetas"/>
        <w:jc w:val="both"/>
      </w:pPr>
      <w:r w:rsidRPr="008338E3">
        <w:t xml:space="preserve">Para garantizar la reserva se requiere un depósito por persona del </w:t>
      </w:r>
      <w:r>
        <w:t>2</w:t>
      </w:r>
      <w:r w:rsidRPr="008338E3">
        <w:t xml:space="preserve">0% del valor total del paquete turístico, sin este no se garantiza el cupo aéreo ni terrestre. </w:t>
      </w:r>
    </w:p>
    <w:p w14:paraId="5B39C3A8" w14:textId="77777777" w:rsidR="00625E61" w:rsidRPr="008338E3" w:rsidRDefault="00625E61" w:rsidP="00625E6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5213DA6C" w14:textId="77777777" w:rsidR="00625E61" w:rsidRPr="008338E3" w:rsidRDefault="00625E61" w:rsidP="00625E61">
      <w:pPr>
        <w:pStyle w:val="vinetas"/>
        <w:jc w:val="both"/>
      </w:pPr>
      <w:r>
        <w:t>6</w:t>
      </w:r>
      <w:r w:rsidRPr="008338E3">
        <w:t xml:space="preserve">0 días antes de la fecha de salida debe estar pago el </w:t>
      </w:r>
      <w:r>
        <w:t>5</w:t>
      </w:r>
      <w:r w:rsidRPr="008338E3">
        <w:t>0% del valor total del paquete turístico.</w:t>
      </w:r>
    </w:p>
    <w:p w14:paraId="5EAF4BA2" w14:textId="77777777" w:rsidR="00625E61" w:rsidRPr="008338E3" w:rsidRDefault="00625E61" w:rsidP="00625E61">
      <w:pPr>
        <w:pStyle w:val="vinetas"/>
        <w:jc w:val="both"/>
      </w:pPr>
      <w:r>
        <w:t>40</w:t>
      </w:r>
      <w:r w:rsidRPr="008338E3">
        <w:t xml:space="preserve"> días antes de la fecha de salida debe estar pago el 100% del valor total del paquete turístico.</w:t>
      </w:r>
    </w:p>
    <w:p w14:paraId="05F55CFF" w14:textId="77777777" w:rsidR="00625E61" w:rsidRPr="00EE4935" w:rsidRDefault="00625E61" w:rsidP="00625E61">
      <w:pPr>
        <w:pStyle w:val="vinetas"/>
        <w:jc w:val="both"/>
      </w:pPr>
      <w:r w:rsidRPr="00EE4935">
        <w:t>Cancelaciones recibidas entre 6</w:t>
      </w:r>
      <w:r>
        <w:t>0</w:t>
      </w:r>
      <w:r w:rsidRPr="00EE4935">
        <w:t xml:space="preserve"> y </w:t>
      </w:r>
      <w:r>
        <w:t>4</w:t>
      </w:r>
      <w:r w:rsidRPr="00EE4935">
        <w:t>0 días antes de la salida aplica una penalidad del 45% del va</w:t>
      </w:r>
      <w:r>
        <w:t>lor total del paquete turístico.</w:t>
      </w:r>
    </w:p>
    <w:p w14:paraId="30FD5FA1" w14:textId="77777777" w:rsidR="00625E61" w:rsidRPr="00EE4935" w:rsidRDefault="00625E61" w:rsidP="00625E61">
      <w:pPr>
        <w:pStyle w:val="vinetas"/>
        <w:jc w:val="both"/>
      </w:pPr>
      <w:r w:rsidRPr="00EE4935">
        <w:t xml:space="preserve">Cancelaciones recibidas entre </w:t>
      </w:r>
      <w:r>
        <w:t>3</w:t>
      </w:r>
      <w:r w:rsidRPr="00EE4935">
        <w:t>9 y 35 días antes de la salida aplica una penalidad del 80% del valor total del paquete turístico</w:t>
      </w:r>
      <w:r>
        <w:t>.</w:t>
      </w:r>
      <w:r w:rsidRPr="00EE4935">
        <w:t xml:space="preserve"> </w:t>
      </w:r>
    </w:p>
    <w:p w14:paraId="034A77C9" w14:textId="77777777" w:rsidR="00625E61" w:rsidRPr="008338E3" w:rsidRDefault="00625E61" w:rsidP="00625E6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5AE21AC2" w14:textId="346B3981" w:rsidR="00625E61" w:rsidRPr="008338E3" w:rsidRDefault="00625E61" w:rsidP="00625E61">
      <w:pPr>
        <w:pStyle w:val="vinetas"/>
        <w:jc w:val="both"/>
      </w:pPr>
      <w:r w:rsidRPr="008338E3">
        <w:t xml:space="preserve">Al recibir </w:t>
      </w:r>
      <w:proofErr w:type="spellStart"/>
      <w:r w:rsidR="00C119A9">
        <w:t>Serviciosdeviajes</w:t>
      </w:r>
      <w:proofErr w:type="spellEnd"/>
      <w:r w:rsidRPr="008338E3">
        <w:t xml:space="preserve"> el depósito que el pasajero entrega en la agencia de viajes, </w:t>
      </w:r>
      <w:proofErr w:type="spellStart"/>
      <w:r w:rsidR="00C119A9">
        <w:t>Serviciosdeviajes</w:t>
      </w:r>
      <w:proofErr w:type="spellEnd"/>
      <w:r w:rsidRPr="008338E3">
        <w:t xml:space="preserve"> </w:t>
      </w:r>
      <w:r w:rsidR="009F4249">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2F295BEC" w14:textId="77777777" w:rsidR="00625E61" w:rsidRPr="008338E3" w:rsidRDefault="00625E61" w:rsidP="00625E61">
      <w:pPr>
        <w:pStyle w:val="vinetas"/>
        <w:jc w:val="both"/>
      </w:pPr>
      <w:r w:rsidRPr="008338E3">
        <w:lastRenderedPageBreak/>
        <w:t>La no presentación al inicio del programa, los cargos son del 100% del valor del paquete turístico.</w:t>
      </w:r>
    </w:p>
    <w:p w14:paraId="60B8363D" w14:textId="77777777" w:rsidR="00625E61" w:rsidRPr="008338E3" w:rsidRDefault="00625E61" w:rsidP="00625E61">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605A345" w14:textId="77777777" w:rsidR="00625E61" w:rsidRPr="008338E3" w:rsidRDefault="00625E61" w:rsidP="00625E6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1555120" w14:textId="77777777" w:rsidR="00625E61" w:rsidRDefault="00625E61" w:rsidP="00625E6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1162844" w14:textId="77777777" w:rsidR="00D34B67" w:rsidRPr="003C7C40" w:rsidRDefault="00D34B67" w:rsidP="00D34B67">
      <w:pPr>
        <w:pStyle w:val="dias"/>
        <w:rPr>
          <w:color w:val="1F3864"/>
          <w:sz w:val="28"/>
          <w:szCs w:val="28"/>
        </w:rPr>
      </w:pPr>
      <w:r w:rsidRPr="003C7C40">
        <w:rPr>
          <w:caps w:val="0"/>
          <w:color w:val="1F3864"/>
          <w:sz w:val="28"/>
          <w:szCs w:val="28"/>
        </w:rPr>
        <w:t>TARJETA DE ASISTENCIA</w:t>
      </w:r>
    </w:p>
    <w:p w14:paraId="1F59ACA2" w14:textId="77777777" w:rsidR="005C6681" w:rsidRDefault="005C6681" w:rsidP="005C6681">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4E40884F" w14:textId="77777777" w:rsidR="005C6681" w:rsidRDefault="005C6681" w:rsidP="005C6681">
      <w:pPr>
        <w:pStyle w:val="vinetas"/>
        <w:numPr>
          <w:ilvl w:val="0"/>
          <w:numId w:val="0"/>
        </w:numPr>
        <w:jc w:val="both"/>
      </w:pPr>
    </w:p>
    <w:p w14:paraId="1CBA2727" w14:textId="77777777" w:rsidR="005C6681" w:rsidRDefault="005C6681" w:rsidP="005C6681">
      <w:pPr>
        <w:pStyle w:val="vinetas"/>
        <w:numPr>
          <w:ilvl w:val="0"/>
          <w:numId w:val="0"/>
        </w:numPr>
        <w:jc w:val="both"/>
      </w:pPr>
      <w:r>
        <w:t>Cuando se hace la reserva y se envía el pre-bloqueo las políticas y coberturas serán informadas o si desea conocerlas, las puede solicitar.</w:t>
      </w:r>
    </w:p>
    <w:p w14:paraId="151EA034" w14:textId="77777777" w:rsidR="00D34B67" w:rsidRPr="003C7C40" w:rsidRDefault="00D34B67" w:rsidP="00D34B67">
      <w:pPr>
        <w:pStyle w:val="dias"/>
        <w:rPr>
          <w:sz w:val="28"/>
          <w:szCs w:val="28"/>
        </w:rPr>
      </w:pPr>
      <w:r w:rsidRPr="003C7C40">
        <w:rPr>
          <w:caps w:val="0"/>
          <w:color w:val="1F3864"/>
          <w:sz w:val="28"/>
          <w:szCs w:val="28"/>
        </w:rPr>
        <w:t>VISITAS Y EXCURSIONES OPCIONALES</w:t>
      </w:r>
      <w:r w:rsidRPr="003C7C40">
        <w:rPr>
          <w:sz w:val="28"/>
          <w:szCs w:val="28"/>
        </w:rPr>
        <w:tab/>
      </w:r>
    </w:p>
    <w:p w14:paraId="52F49560" w14:textId="3AC1109A" w:rsidR="00D34B67" w:rsidRDefault="00D34B67" w:rsidP="00D34B67">
      <w:pPr>
        <w:pStyle w:val="itinerario"/>
      </w:pPr>
      <w:r w:rsidRPr="002F3C1A">
        <w:t xml:space="preserve">Serán ofrecidos </w:t>
      </w:r>
      <w:r w:rsidR="000164C1">
        <w:t>en el programa para pago en Colombia</w:t>
      </w:r>
      <w:r w:rsidRPr="002F3C1A">
        <w:t xml:space="preserve">, información de opcionales y tarifas están descritos en el programa. </w:t>
      </w:r>
    </w:p>
    <w:p w14:paraId="0C135D58" w14:textId="40D2EED0" w:rsidR="00D34B67" w:rsidRPr="003C7C40" w:rsidRDefault="00D34B67" w:rsidP="00D34B67">
      <w:pPr>
        <w:pStyle w:val="dias"/>
        <w:rPr>
          <w:color w:val="1F3864"/>
          <w:sz w:val="28"/>
          <w:szCs w:val="28"/>
        </w:rPr>
      </w:pPr>
      <w:r w:rsidRPr="003C7C40">
        <w:rPr>
          <w:caps w:val="0"/>
          <w:color w:val="1F3864"/>
          <w:sz w:val="28"/>
          <w:szCs w:val="28"/>
        </w:rPr>
        <w:t xml:space="preserve">ITINERARIO   </w:t>
      </w:r>
    </w:p>
    <w:p w14:paraId="5DF0A7CC" w14:textId="77777777" w:rsidR="00D34B67" w:rsidRPr="003561C7" w:rsidRDefault="00D34B67" w:rsidP="00D34B67">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751C7728" w14:textId="210CF2C7" w:rsidR="00D34B67" w:rsidRPr="003C7C40" w:rsidRDefault="00D34B67" w:rsidP="00D34B67">
      <w:pPr>
        <w:pStyle w:val="dias"/>
        <w:rPr>
          <w:color w:val="1F3864"/>
          <w:sz w:val="28"/>
          <w:szCs w:val="28"/>
        </w:rPr>
      </w:pPr>
      <w:r w:rsidRPr="003C7C40">
        <w:rPr>
          <w:caps w:val="0"/>
          <w:color w:val="1F3864"/>
          <w:sz w:val="28"/>
          <w:szCs w:val="28"/>
        </w:rPr>
        <w:t xml:space="preserve">VISITAS </w:t>
      </w:r>
    </w:p>
    <w:p w14:paraId="60143D54" w14:textId="77777777" w:rsidR="00D34B67" w:rsidRDefault="00D34B67" w:rsidP="00D34B67">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81ACD7" w14:textId="77777777" w:rsidR="00D34B67" w:rsidRPr="003C7C40" w:rsidRDefault="00D34B67" w:rsidP="00D34B67">
      <w:pPr>
        <w:pStyle w:val="dias"/>
        <w:rPr>
          <w:color w:val="1F3864"/>
          <w:sz w:val="28"/>
          <w:szCs w:val="28"/>
        </w:rPr>
      </w:pPr>
      <w:r w:rsidRPr="003C7C40">
        <w:rPr>
          <w:caps w:val="0"/>
          <w:color w:val="1F3864"/>
          <w:sz w:val="28"/>
          <w:szCs w:val="28"/>
        </w:rPr>
        <w:t>TRASLADOS</w:t>
      </w:r>
    </w:p>
    <w:p w14:paraId="20D0681C" w14:textId="160DD543" w:rsidR="00D34B67" w:rsidRDefault="00D34B67" w:rsidP="00D34B67">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119A9">
        <w:t>Serviciosdeviajes</w:t>
      </w:r>
      <w:proofErr w:type="spellEnd"/>
      <w:r w:rsidRPr="00477DDA">
        <w:t>, es únicamente responsabilidad del pasajero.</w:t>
      </w:r>
    </w:p>
    <w:p w14:paraId="7636AFE4" w14:textId="19DEBDB7" w:rsidR="00D34B67" w:rsidRPr="003C7C40" w:rsidRDefault="00D34B67" w:rsidP="00D34B67">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2B06C719" w14:textId="46A25231" w:rsidR="00D34B67" w:rsidRPr="00477DDA" w:rsidRDefault="00D34B67" w:rsidP="00D34B67">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C119A9">
        <w:t>Serviciosdeviajes</w:t>
      </w:r>
      <w:proofErr w:type="spellEnd"/>
      <w:r w:rsidRPr="00477DDA">
        <w:t xml:space="preserve"> ni dará lugar a reembolsos.</w:t>
      </w:r>
    </w:p>
    <w:p w14:paraId="6FD0C9B5" w14:textId="77777777" w:rsidR="00F73618" w:rsidRDefault="00F73618" w:rsidP="00D34B67">
      <w:pPr>
        <w:pStyle w:val="dias"/>
        <w:rPr>
          <w:caps w:val="0"/>
          <w:color w:val="1F3864"/>
          <w:sz w:val="28"/>
          <w:szCs w:val="28"/>
        </w:rPr>
      </w:pPr>
    </w:p>
    <w:p w14:paraId="3E10DAEE" w14:textId="009F06B4" w:rsidR="00D34B67" w:rsidRPr="003C7C40" w:rsidRDefault="00D34B67" w:rsidP="00D34B67">
      <w:pPr>
        <w:pStyle w:val="dias"/>
        <w:rPr>
          <w:color w:val="1F3864"/>
          <w:sz w:val="28"/>
          <w:szCs w:val="28"/>
        </w:rPr>
      </w:pPr>
      <w:r w:rsidRPr="003C7C40">
        <w:rPr>
          <w:caps w:val="0"/>
          <w:color w:val="1F3864"/>
          <w:sz w:val="28"/>
          <w:szCs w:val="28"/>
        </w:rPr>
        <w:lastRenderedPageBreak/>
        <w:t>EQUIPAJE</w:t>
      </w:r>
    </w:p>
    <w:p w14:paraId="27ABB5ED" w14:textId="77777777" w:rsidR="00D34B67" w:rsidRPr="00477DDA" w:rsidRDefault="00D34B67" w:rsidP="00D34B67">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016F1A4C" w14:textId="77777777" w:rsidR="00D34B67" w:rsidRPr="003C7C40" w:rsidRDefault="00D34B67" w:rsidP="00D34B67">
      <w:pPr>
        <w:pStyle w:val="dias"/>
        <w:rPr>
          <w:color w:val="1F3864"/>
          <w:sz w:val="28"/>
          <w:szCs w:val="28"/>
        </w:rPr>
      </w:pPr>
      <w:r w:rsidRPr="003C7C40">
        <w:rPr>
          <w:caps w:val="0"/>
          <w:color w:val="1F3864"/>
          <w:sz w:val="28"/>
          <w:szCs w:val="28"/>
        </w:rPr>
        <w:t>GUÍAS ACOMPAÑANTES</w:t>
      </w:r>
    </w:p>
    <w:p w14:paraId="1E5076E1" w14:textId="77777777" w:rsidR="00D34B67" w:rsidRDefault="00D34B67" w:rsidP="00D34B67">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0FED6218" w14:textId="5F706B9C" w:rsidR="00D34B67" w:rsidRPr="003C7C40" w:rsidRDefault="00D34B67" w:rsidP="00D34B67">
      <w:pPr>
        <w:pStyle w:val="dias"/>
        <w:rPr>
          <w:color w:val="1F3864"/>
          <w:sz w:val="28"/>
          <w:szCs w:val="28"/>
        </w:rPr>
      </w:pPr>
      <w:r w:rsidRPr="003C7C40">
        <w:rPr>
          <w:caps w:val="0"/>
          <w:color w:val="1F3864"/>
          <w:sz w:val="28"/>
          <w:szCs w:val="28"/>
        </w:rPr>
        <w:t>HOTELES</w:t>
      </w:r>
    </w:p>
    <w:p w14:paraId="20D8F538" w14:textId="77777777" w:rsidR="00D34B67" w:rsidRDefault="00D34B67" w:rsidP="00D34B67">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3E4433E8" w14:textId="6328D88A" w:rsidR="00D34B67" w:rsidRPr="003C7C40" w:rsidRDefault="00D34B67" w:rsidP="00D34B67">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59882335" w14:textId="77777777" w:rsidR="00D34B67" w:rsidRDefault="00D34B67" w:rsidP="00D34B67">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1C3B00E8" w14:textId="77777777" w:rsidR="00D34B67" w:rsidRPr="003C7C40" w:rsidRDefault="00D34B67" w:rsidP="00D34B67">
      <w:pPr>
        <w:pStyle w:val="dias"/>
        <w:rPr>
          <w:color w:val="1F3864"/>
          <w:sz w:val="28"/>
          <w:szCs w:val="28"/>
        </w:rPr>
      </w:pPr>
      <w:r w:rsidRPr="003C7C40">
        <w:rPr>
          <w:caps w:val="0"/>
          <w:color w:val="1F3864"/>
          <w:sz w:val="28"/>
          <w:szCs w:val="28"/>
        </w:rPr>
        <w:t>POLÍTICA DE INGRESO Y SALIDA DE LOS HOTELES</w:t>
      </w:r>
    </w:p>
    <w:p w14:paraId="1E9E92E2" w14:textId="77777777" w:rsidR="00D34B67" w:rsidRPr="005D2716" w:rsidRDefault="00D34B67" w:rsidP="00D34B67">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1FA8A9D" w14:textId="77777777" w:rsidR="00D34B67" w:rsidRDefault="00D34B67" w:rsidP="00D34B67">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3A48BCB" w14:textId="77777777" w:rsidR="00D34B67" w:rsidRPr="003C7C40" w:rsidRDefault="00D34B67" w:rsidP="00D34B67">
      <w:pPr>
        <w:pStyle w:val="dias"/>
        <w:rPr>
          <w:color w:val="1F3864"/>
          <w:sz w:val="28"/>
          <w:szCs w:val="28"/>
        </w:rPr>
      </w:pPr>
      <w:r w:rsidRPr="003C7C40">
        <w:rPr>
          <w:caps w:val="0"/>
          <w:color w:val="1F3864"/>
          <w:sz w:val="28"/>
          <w:szCs w:val="28"/>
        </w:rPr>
        <w:t>ATENCIONES ESPECIALES</w:t>
      </w:r>
    </w:p>
    <w:p w14:paraId="4A93ADCE" w14:textId="77777777" w:rsidR="00D34B67" w:rsidRPr="00477DDA" w:rsidRDefault="00D34B67" w:rsidP="00D34B6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1E7FA77B" w14:textId="77777777" w:rsidR="00D34B67" w:rsidRPr="003C7C40" w:rsidRDefault="00D34B67" w:rsidP="00D34B67">
      <w:pPr>
        <w:pStyle w:val="dias"/>
        <w:rPr>
          <w:color w:val="1F3864"/>
          <w:sz w:val="28"/>
          <w:szCs w:val="28"/>
        </w:rPr>
      </w:pPr>
      <w:r w:rsidRPr="003C7C40">
        <w:rPr>
          <w:caps w:val="0"/>
          <w:color w:val="1F3864"/>
          <w:sz w:val="28"/>
          <w:szCs w:val="28"/>
        </w:rPr>
        <w:t>PROPINAS</w:t>
      </w:r>
    </w:p>
    <w:p w14:paraId="2248E5E3" w14:textId="77777777" w:rsidR="00D34B67" w:rsidRPr="00477DDA" w:rsidRDefault="00D34B67" w:rsidP="00D34B67">
      <w:pPr>
        <w:pStyle w:val="itinerario"/>
      </w:pPr>
      <w:r w:rsidRPr="00477DDA">
        <w:t>La propina es parte de la cultura en casi todas las ciudades y países del mundo. En los precios no están incluidas las propinas en hoteles, aeropuertos, guías, conductores, re</w:t>
      </w:r>
      <w:r>
        <w:t>staurantes.</w:t>
      </w:r>
    </w:p>
    <w:p w14:paraId="05D066FD" w14:textId="77777777" w:rsidR="00D34B67" w:rsidRDefault="00D34B67" w:rsidP="00D34B67">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270BA851" w14:textId="063737D8" w:rsidR="00D34B67" w:rsidRPr="003C7C40" w:rsidRDefault="00D34B67" w:rsidP="00D34B67">
      <w:pPr>
        <w:pStyle w:val="dias"/>
        <w:rPr>
          <w:color w:val="1F3864"/>
          <w:sz w:val="28"/>
          <w:szCs w:val="28"/>
        </w:rPr>
      </w:pPr>
      <w:r w:rsidRPr="003C7C40">
        <w:rPr>
          <w:caps w:val="0"/>
          <w:color w:val="1F3864"/>
          <w:sz w:val="28"/>
          <w:szCs w:val="28"/>
        </w:rPr>
        <w:lastRenderedPageBreak/>
        <w:t>DÍAS FESTIVOS</w:t>
      </w:r>
    </w:p>
    <w:p w14:paraId="0544EBF1" w14:textId="77777777" w:rsidR="00D34B67" w:rsidRPr="00477DDA" w:rsidRDefault="00D34B67" w:rsidP="00D34B67">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01C3F16" w14:textId="2CA7BA38" w:rsidR="00D34B67" w:rsidRPr="003C7C40" w:rsidRDefault="005B4157" w:rsidP="00D34B67">
      <w:pPr>
        <w:pStyle w:val="dias"/>
        <w:rPr>
          <w:color w:val="1F3864"/>
          <w:sz w:val="28"/>
          <w:szCs w:val="28"/>
        </w:rPr>
      </w:pPr>
      <w:r>
        <w:rPr>
          <w:caps w:val="0"/>
          <w:color w:val="1F3864"/>
          <w:sz w:val="28"/>
          <w:szCs w:val="28"/>
        </w:rPr>
        <w:t>INCONFORMIDADES</w:t>
      </w:r>
      <w:r w:rsidR="00D34B67" w:rsidRPr="003C7C40">
        <w:rPr>
          <w:caps w:val="0"/>
          <w:color w:val="1F3864"/>
          <w:sz w:val="28"/>
          <w:szCs w:val="28"/>
        </w:rPr>
        <w:t xml:space="preserve"> EN EL DESTINO</w:t>
      </w:r>
    </w:p>
    <w:p w14:paraId="16AD1439" w14:textId="033CB5E0" w:rsidR="00D34B67" w:rsidRPr="00477DDA" w:rsidRDefault="00D34B67" w:rsidP="00D34B67">
      <w:pPr>
        <w:pStyle w:val="itinerario"/>
      </w:pPr>
      <w:r w:rsidRPr="00477DDA">
        <w:t xml:space="preserve">En caso de anomalías o </w:t>
      </w:r>
      <w:r w:rsidR="005B4157">
        <w:t>inconformidades</w:t>
      </w:r>
      <w:r w:rsidRPr="00477DDA">
        <w:t xml:space="preserve"> en algunos de los servicios deberá informar inmediatamente al prestatario de los mismos, corresponsal local o bien directamente a </w:t>
      </w:r>
      <w:proofErr w:type="spellStart"/>
      <w:r w:rsidR="00C119A9">
        <w:t>Serviciosdeviajes</w:t>
      </w:r>
      <w:proofErr w:type="spellEnd"/>
      <w:r w:rsidRPr="00477DDA">
        <w:t>.</w:t>
      </w:r>
      <w:r>
        <w:t xml:space="preserve"> WhatsApp </w:t>
      </w:r>
      <w:r w:rsidR="00C119A9" w:rsidRPr="00C119A9">
        <w:t xml:space="preserve">+57 317 </w:t>
      </w:r>
      <w:proofErr w:type="gramStart"/>
      <w:r w:rsidR="00C119A9" w:rsidRPr="00C119A9">
        <w:t>3757910.</w:t>
      </w:r>
      <w:r>
        <w:t>.</w:t>
      </w:r>
      <w:proofErr w:type="gramEnd"/>
    </w:p>
    <w:p w14:paraId="08ED9166" w14:textId="77777777" w:rsidR="00D34B67" w:rsidRPr="003C7C40" w:rsidRDefault="00D34B67" w:rsidP="00D34B67">
      <w:pPr>
        <w:pStyle w:val="dias"/>
        <w:rPr>
          <w:color w:val="1F3864"/>
          <w:sz w:val="28"/>
          <w:szCs w:val="28"/>
        </w:rPr>
      </w:pPr>
      <w:r w:rsidRPr="003C7C40">
        <w:rPr>
          <w:caps w:val="0"/>
          <w:color w:val="1F3864"/>
          <w:sz w:val="28"/>
          <w:szCs w:val="28"/>
        </w:rPr>
        <w:t>TARJETA DE CRÉDITO</w:t>
      </w:r>
    </w:p>
    <w:p w14:paraId="1CEF9C7F" w14:textId="77777777" w:rsidR="00D34B67" w:rsidRPr="00477DDA" w:rsidRDefault="00D34B67" w:rsidP="00D34B67">
      <w:pPr>
        <w:pStyle w:val="itinerario"/>
      </w:pPr>
      <w:r w:rsidRPr="00477DDA">
        <w:t>A la llegada a los hoteles en la recepción se solicita a los pasajeros dar como garantía la Tarjeta de Crédito para sus gastos extras.</w:t>
      </w:r>
    </w:p>
    <w:p w14:paraId="2F536E95" w14:textId="77777777" w:rsidR="00D34B67" w:rsidRPr="00477DDA" w:rsidRDefault="00D34B67" w:rsidP="00D34B67">
      <w:pPr>
        <w:pStyle w:val="itinerario"/>
      </w:pPr>
    </w:p>
    <w:p w14:paraId="2EC617AE" w14:textId="77777777" w:rsidR="00D34B67" w:rsidRDefault="00D34B67" w:rsidP="00D34B67">
      <w:pPr>
        <w:pStyle w:val="itinerario"/>
      </w:pPr>
      <w:r w:rsidRPr="00477DDA">
        <w:t>Es muy importante que a su salida revise los cargos que se han efectuado a su tarjeta ya que son de absoluta responsabilidad de cada pasajero</w:t>
      </w:r>
      <w:r w:rsidRPr="002D7356">
        <w:t>.</w:t>
      </w:r>
    </w:p>
    <w:p w14:paraId="60E10C86" w14:textId="77777777" w:rsidR="00D34B67" w:rsidRPr="003C7C40" w:rsidRDefault="00D34B67" w:rsidP="00D34B67">
      <w:pPr>
        <w:pStyle w:val="dias"/>
        <w:rPr>
          <w:color w:val="1F3864"/>
          <w:sz w:val="28"/>
          <w:szCs w:val="28"/>
        </w:rPr>
      </w:pPr>
      <w:r w:rsidRPr="003C7C40">
        <w:rPr>
          <w:caps w:val="0"/>
          <w:color w:val="1F3864"/>
          <w:sz w:val="28"/>
          <w:szCs w:val="28"/>
        </w:rPr>
        <w:t xml:space="preserve">RESERVACIONES </w:t>
      </w:r>
    </w:p>
    <w:p w14:paraId="50962F27" w14:textId="2D5387F2" w:rsidR="00C119A9" w:rsidRDefault="00D34B67" w:rsidP="00C119A9">
      <w:pPr>
        <w:pStyle w:val="itinerario"/>
      </w:pPr>
      <w:r w:rsidRPr="002D7356">
        <w:t>Pueden ser solicitadas vía</w:t>
      </w:r>
      <w:r w:rsidR="00C119A9">
        <w:t xml:space="preserve"> </w:t>
      </w:r>
      <w:proofErr w:type="spellStart"/>
      <w:r w:rsidR="00C119A9">
        <w:t>whatsapp</w:t>
      </w:r>
      <w:proofErr w:type="spellEnd"/>
      <w:r w:rsidRPr="002D7356">
        <w:t>:</w:t>
      </w:r>
    </w:p>
    <w:p w14:paraId="1ADE7ADD" w14:textId="2B2F4C7D" w:rsidR="00C119A9" w:rsidRPr="00C119A9" w:rsidRDefault="00C119A9" w:rsidP="00C119A9">
      <w:pPr>
        <w:pStyle w:val="itinerario"/>
      </w:pPr>
      <w:r w:rsidRPr="00C119A9">
        <w:t>+57 317 3757910.</w:t>
      </w:r>
    </w:p>
    <w:p w14:paraId="19083B68" w14:textId="3A0CDF47" w:rsidR="00D34B67" w:rsidRPr="003C7C40" w:rsidRDefault="00D34B67" w:rsidP="00D34B67">
      <w:pPr>
        <w:pStyle w:val="dias"/>
        <w:rPr>
          <w:color w:val="1F3864"/>
          <w:sz w:val="28"/>
          <w:szCs w:val="28"/>
        </w:rPr>
      </w:pPr>
      <w:r w:rsidRPr="003C7C40">
        <w:rPr>
          <w:caps w:val="0"/>
          <w:color w:val="1F3864"/>
          <w:sz w:val="28"/>
          <w:szCs w:val="28"/>
        </w:rPr>
        <w:t>POLÍTICA DE RESERVAS</w:t>
      </w:r>
    </w:p>
    <w:p w14:paraId="6BDBD062" w14:textId="77777777" w:rsidR="00D34B67" w:rsidRPr="00C34AE0" w:rsidRDefault="00D34B67" w:rsidP="00D34B67">
      <w:pPr>
        <w:pStyle w:val="vinetas"/>
        <w:jc w:val="both"/>
      </w:pPr>
      <w:r w:rsidRPr="00C34AE0">
        <w:t>Para mayor seguridad preferimos que todo sea enviado vía correo electrónico.</w:t>
      </w:r>
    </w:p>
    <w:p w14:paraId="6AD62401" w14:textId="77777777" w:rsidR="00D34B67" w:rsidRPr="00C34AE0" w:rsidRDefault="00D34B67" w:rsidP="00D34B67">
      <w:pPr>
        <w:pStyle w:val="vinetas"/>
        <w:jc w:val="both"/>
      </w:pPr>
      <w:r w:rsidRPr="00C34AE0">
        <w:t xml:space="preserve">Enviar nombres de los pasajeros y </w:t>
      </w:r>
      <w:r>
        <w:t>preferiblemente enviar</w:t>
      </w:r>
      <w:r w:rsidRPr="00C34AE0">
        <w:t xml:space="preserve"> copia del pasaporte.</w:t>
      </w:r>
    </w:p>
    <w:p w14:paraId="3430237D" w14:textId="77777777" w:rsidR="00D34B67" w:rsidRPr="00C34AE0" w:rsidRDefault="00D34B67" w:rsidP="00D34B67">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5CE4642" w14:textId="68CABEF8" w:rsidR="00D34B67" w:rsidRPr="003C7C40" w:rsidRDefault="00D34B67" w:rsidP="00D34B67">
      <w:pPr>
        <w:pStyle w:val="dias"/>
        <w:rPr>
          <w:color w:val="1F3864"/>
          <w:sz w:val="28"/>
          <w:szCs w:val="28"/>
        </w:rPr>
      </w:pPr>
      <w:r w:rsidRPr="003C7C40">
        <w:rPr>
          <w:caps w:val="0"/>
          <w:color w:val="1F3864"/>
          <w:sz w:val="28"/>
          <w:szCs w:val="28"/>
        </w:rPr>
        <w:t>NUEVA NORMATIVA IATA – RESOLUCIÓN 830D</w:t>
      </w:r>
    </w:p>
    <w:p w14:paraId="456A0F45" w14:textId="77777777" w:rsidR="00D34B67" w:rsidRPr="0005620D" w:rsidRDefault="00D34B67" w:rsidP="00D34B67">
      <w:pPr>
        <w:pStyle w:val="itinerario"/>
      </w:pPr>
      <w:r>
        <w:t>La</w:t>
      </w:r>
      <w:r w:rsidRPr="0005620D">
        <w:t xml:space="preserve"> IATA ha reestructurado la resolución 830d que define los procedimientos que deben seguir todas las agencias de viajes acreditadas al crear reservas de tiquetes.</w:t>
      </w:r>
    </w:p>
    <w:p w14:paraId="10D893E0" w14:textId="77777777" w:rsidR="00D34B67" w:rsidRPr="0005620D" w:rsidRDefault="00D34B67" w:rsidP="00D34B67">
      <w:pPr>
        <w:pStyle w:val="itinerario"/>
      </w:pPr>
    </w:p>
    <w:p w14:paraId="5FADA8A1" w14:textId="77777777" w:rsidR="00D34B67" w:rsidRPr="0005620D" w:rsidRDefault="00D34B67" w:rsidP="00D34B67">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242B016E" w14:textId="77777777" w:rsidR="00D34B67" w:rsidRPr="0005620D" w:rsidRDefault="00D34B67" w:rsidP="00D34B67">
      <w:pPr>
        <w:pStyle w:val="itinerario"/>
      </w:pPr>
    </w:p>
    <w:p w14:paraId="20E2A3BE" w14:textId="77777777" w:rsidR="00D34B67" w:rsidRPr="0005620D" w:rsidRDefault="00D34B67" w:rsidP="00D34B67">
      <w:pPr>
        <w:pStyle w:val="itinerario"/>
      </w:pPr>
      <w:r w:rsidRPr="0005620D">
        <w:t xml:space="preserve">Estos son los procedimientos que empezarán a ser obligatorios. </w:t>
      </w:r>
    </w:p>
    <w:p w14:paraId="31B06E24" w14:textId="77777777" w:rsidR="00D34B67" w:rsidRPr="0005620D" w:rsidRDefault="00D34B67" w:rsidP="00D34B67">
      <w:pPr>
        <w:pStyle w:val="vinetas"/>
        <w:jc w:val="both"/>
      </w:pPr>
      <w:r w:rsidRPr="0005620D">
        <w:t>La agencia debe preguntar a los pasajeros si están dispuestos a compartir su información de contacto con las aerolíneas.</w:t>
      </w:r>
    </w:p>
    <w:p w14:paraId="587E24CE" w14:textId="77777777" w:rsidR="00D34B67" w:rsidRPr="0005620D" w:rsidRDefault="00D34B67" w:rsidP="00D34B67">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7A56E8D8" w14:textId="77777777" w:rsidR="00D34B67" w:rsidRPr="0005620D" w:rsidRDefault="00D34B67" w:rsidP="00D34B67">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732FA9E4" w14:textId="77777777" w:rsidR="00D34B67" w:rsidRPr="0005620D" w:rsidRDefault="00D34B67" w:rsidP="00D34B67">
      <w:pPr>
        <w:pStyle w:val="itinerario"/>
      </w:pPr>
    </w:p>
    <w:p w14:paraId="069580C0" w14:textId="77777777" w:rsidR="00D34B67" w:rsidRDefault="00D34B67" w:rsidP="00D34B67">
      <w:pPr>
        <w:pStyle w:val="itinerario"/>
      </w:pPr>
      <w:r w:rsidRPr="0005620D">
        <w:lastRenderedPageBreak/>
        <w:t>Por este motivo, a partir del 1 de junio será necesario conocer y proporcionar el número de móvil y/o la dirección de correo electrónico del pasajero a la Compañía Aérea para que las aerolíneas puedan contactar en caso de interrupción operativa.</w:t>
      </w:r>
    </w:p>
    <w:p w14:paraId="3078EF09" w14:textId="77777777" w:rsidR="00D34B67" w:rsidRPr="0005620D" w:rsidRDefault="00D34B67" w:rsidP="00D34B67">
      <w:pPr>
        <w:pStyle w:val="itinerario"/>
      </w:pPr>
    </w:p>
    <w:p w14:paraId="2A770955" w14:textId="77777777" w:rsidR="00D34B67" w:rsidRDefault="00D34B67" w:rsidP="00D34B67">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D79BC6D" w14:textId="77777777" w:rsidR="00D34B67" w:rsidRPr="003C7C40" w:rsidRDefault="00D34B67" w:rsidP="00D34B67">
      <w:pPr>
        <w:pStyle w:val="dias"/>
        <w:jc w:val="both"/>
        <w:rPr>
          <w:color w:val="1F3864"/>
          <w:sz w:val="28"/>
          <w:szCs w:val="28"/>
        </w:rPr>
      </w:pPr>
      <w:r w:rsidRPr="003C7C40">
        <w:rPr>
          <w:caps w:val="0"/>
          <w:color w:val="1F3864"/>
          <w:sz w:val="28"/>
          <w:szCs w:val="28"/>
        </w:rPr>
        <w:t>COMUNICADO IMPORTANTE PARA GARANTIZAR UNA BUENA ASESORÍA A LOS PASAJEROS</w:t>
      </w:r>
    </w:p>
    <w:p w14:paraId="023E69E8" w14:textId="77777777" w:rsidR="00D34B67" w:rsidRPr="003F4AE0" w:rsidRDefault="00D34B67" w:rsidP="00D34B6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2F71A79F" w14:textId="77777777" w:rsidR="00D34B67" w:rsidRPr="003F4AE0" w:rsidRDefault="00D34B67" w:rsidP="00D34B67">
      <w:pPr>
        <w:pStyle w:val="itinerario"/>
      </w:pPr>
    </w:p>
    <w:p w14:paraId="36385D66" w14:textId="7794468E" w:rsidR="00D34B67" w:rsidRPr="003F4AE0" w:rsidRDefault="00D34B67" w:rsidP="00D34B6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119A9">
        <w:t>Serviciosdeviajes</w:t>
      </w:r>
      <w:proofErr w:type="spellEnd"/>
      <w:r w:rsidRPr="003F4AE0">
        <w:t xml:space="preserve"> podrá generar recomendaciones en el evento en que dichas condiciones no se ajusten a la situación particular del cliente.</w:t>
      </w:r>
    </w:p>
    <w:p w14:paraId="2B63EC58" w14:textId="77777777" w:rsidR="00D34B67" w:rsidRPr="003F4AE0" w:rsidRDefault="00D34B67" w:rsidP="00D34B67">
      <w:pPr>
        <w:pStyle w:val="itinerario"/>
      </w:pPr>
    </w:p>
    <w:p w14:paraId="336EC117" w14:textId="5277DE8E" w:rsidR="00D34B67" w:rsidRPr="003F4AE0" w:rsidRDefault="00D34B67" w:rsidP="00D34B67">
      <w:pPr>
        <w:pStyle w:val="itinerario"/>
      </w:pPr>
      <w:r w:rsidRPr="003F4AE0">
        <w:t xml:space="preserve">Para garantizar la calidad y el cumplimiento de los servicios, los horarios de cada uno de los circuitos son muy estrictos y </w:t>
      </w:r>
      <w:proofErr w:type="spellStart"/>
      <w:r w:rsidR="00C119A9">
        <w:t>Serviciosdeviajes</w:t>
      </w:r>
      <w:proofErr w:type="spellEnd"/>
      <w:r w:rsidRPr="003F4AE0">
        <w:t xml:space="preserve"> no asume ninguna responsabilidad en caso de retrasos generados por los pasajeros. </w:t>
      </w:r>
      <w:proofErr w:type="spellStart"/>
      <w:r w:rsidR="00C119A9">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3AF25005" w14:textId="2DB0FBBB" w:rsidR="00D34B67" w:rsidRPr="003F4AE0" w:rsidRDefault="00D34B67" w:rsidP="00D34B67">
      <w:pPr>
        <w:pStyle w:val="itinerario"/>
      </w:pPr>
      <w:r w:rsidRPr="003F4AE0">
        <w:t xml:space="preserve">Para poderle asesorar correctamente, </w:t>
      </w:r>
      <w:proofErr w:type="spellStart"/>
      <w:r w:rsidR="00C119A9">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C119A9">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7CF4A049" w14:textId="77777777" w:rsidR="00D34B67" w:rsidRPr="003F4AE0" w:rsidRDefault="00D34B67" w:rsidP="00D34B67">
      <w:pPr>
        <w:pStyle w:val="itinerario"/>
      </w:pPr>
    </w:p>
    <w:p w14:paraId="4FB613DE" w14:textId="3C0D5B97" w:rsidR="00D34B67" w:rsidRDefault="00C119A9" w:rsidP="00D34B67">
      <w:pPr>
        <w:pStyle w:val="itinerario"/>
      </w:pPr>
      <w:proofErr w:type="spellStart"/>
      <w:r>
        <w:t>Serviciosdeviajes</w:t>
      </w:r>
      <w:proofErr w:type="spellEnd"/>
      <w:r w:rsidR="00D34B67" w:rsidRPr="003F4AE0">
        <w:t xml:space="preserve"> no asume ninguna responsabilidad, en el caso </w:t>
      </w:r>
      <w:r w:rsidR="00D34B67">
        <w:t xml:space="preserve">de </w:t>
      </w:r>
      <w:r w:rsidR="00D34B67" w:rsidRPr="003F4AE0">
        <w:t>que la información del cliente no sea suministrada, no sea cierta o se omitan circunstancias reales.</w:t>
      </w:r>
    </w:p>
    <w:p w14:paraId="17251586" w14:textId="77777777" w:rsidR="00D34B67" w:rsidRPr="003C7C40" w:rsidRDefault="00D34B67" w:rsidP="00D34B67">
      <w:pPr>
        <w:pStyle w:val="dias"/>
        <w:jc w:val="center"/>
        <w:rPr>
          <w:color w:val="1F3864"/>
          <w:sz w:val="28"/>
          <w:szCs w:val="28"/>
        </w:rPr>
      </w:pPr>
      <w:r w:rsidRPr="003C7C40">
        <w:rPr>
          <w:caps w:val="0"/>
          <w:color w:val="1F3864"/>
          <w:sz w:val="28"/>
          <w:szCs w:val="28"/>
        </w:rPr>
        <w:t>CLÁUSULA DE RESPONSABILIDAD</w:t>
      </w:r>
    </w:p>
    <w:p w14:paraId="04B78269" w14:textId="77777777" w:rsidR="00D34B67" w:rsidRDefault="00D34B67" w:rsidP="00D34B67">
      <w:pPr>
        <w:pStyle w:val="itinerario"/>
        <w:rPr>
          <w:lang w:eastAsia="es-CO"/>
        </w:rPr>
      </w:pPr>
    </w:p>
    <w:p w14:paraId="0F12A9A0" w14:textId="78930AB4" w:rsidR="00D34B67" w:rsidRDefault="00C119A9" w:rsidP="00D34B67">
      <w:pPr>
        <w:pStyle w:val="itinerario"/>
        <w:rPr>
          <w:lang w:eastAsia="es-CO"/>
        </w:rPr>
      </w:pPr>
      <w:r w:rsidRPr="00C119A9">
        <w:rPr>
          <w:b/>
          <w:lang w:eastAsia="es-CO"/>
        </w:rPr>
        <w:t xml:space="preserve">SERVICIOSDEVIAJES, </w:t>
      </w:r>
      <w:r w:rsidRPr="00C119A9">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
          <w:lang w:eastAsia="es-CO"/>
        </w:rPr>
        <w:t xml:space="preserve"> </w:t>
      </w:r>
      <w:r w:rsidR="00D34B6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D34B67">
        <w:rPr>
          <w:lang w:eastAsia="es-CO"/>
        </w:rPr>
        <w:t xml:space="preserve"> </w:t>
      </w:r>
    </w:p>
    <w:p w14:paraId="5A020A6F" w14:textId="77777777" w:rsidR="00D34B67" w:rsidRDefault="00D34B67" w:rsidP="00D34B67">
      <w:pPr>
        <w:pStyle w:val="itinerario"/>
        <w:rPr>
          <w:lang w:eastAsia="es-CO"/>
        </w:rPr>
      </w:pPr>
      <w:r>
        <w:rPr>
          <w:lang w:eastAsia="es-CO"/>
        </w:rPr>
        <w:lastRenderedPageBreak/>
        <w:t xml:space="preserve">Nuestra responsabilidad como organizador del plan o paquete turístico se limita a los términos y condiciones definidos en cada programa en relación con la prestación y calidad de los servicios. </w:t>
      </w:r>
    </w:p>
    <w:p w14:paraId="1B571DB7" w14:textId="77777777" w:rsidR="00D34B67" w:rsidRDefault="00D34B67" w:rsidP="00D34B67">
      <w:pPr>
        <w:pStyle w:val="itinerario"/>
        <w:rPr>
          <w:lang w:eastAsia="es-CO"/>
        </w:rPr>
      </w:pPr>
    </w:p>
    <w:p w14:paraId="781BC3B4" w14:textId="77777777" w:rsidR="00D34B67" w:rsidRDefault="00D34B67" w:rsidP="00D34B6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C2FC281" w14:textId="77777777" w:rsidR="00D34B67" w:rsidRDefault="00D34B67" w:rsidP="00D34B67">
      <w:pPr>
        <w:pStyle w:val="itinerario"/>
        <w:rPr>
          <w:lang w:eastAsia="es-CO"/>
        </w:rPr>
      </w:pPr>
    </w:p>
    <w:p w14:paraId="2F45C148" w14:textId="77777777" w:rsidR="00D34B67" w:rsidRDefault="00D34B67" w:rsidP="00D34B6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14A8A5" w14:textId="77777777" w:rsidR="00D34B67" w:rsidRDefault="00D34B67" w:rsidP="00D34B67">
      <w:pPr>
        <w:pStyle w:val="itinerario"/>
        <w:rPr>
          <w:lang w:eastAsia="es-CO"/>
        </w:rPr>
      </w:pPr>
    </w:p>
    <w:p w14:paraId="0D969258" w14:textId="77777777" w:rsidR="00D34B67" w:rsidRDefault="00D34B67" w:rsidP="00D34B6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A766AF" w14:textId="77777777" w:rsidR="00D34B67" w:rsidRDefault="00D34B67" w:rsidP="00D34B6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A1B0CF5" w14:textId="77777777" w:rsidR="00D34B67" w:rsidRDefault="00D34B67" w:rsidP="00D34B67">
      <w:pPr>
        <w:pStyle w:val="itinerario"/>
        <w:rPr>
          <w:lang w:eastAsia="es-CO"/>
        </w:rPr>
      </w:pPr>
    </w:p>
    <w:p w14:paraId="2ACCF47D" w14:textId="77777777" w:rsidR="00D34B67" w:rsidRDefault="00D34B67" w:rsidP="00D34B6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3CC1EF4" w14:textId="77777777" w:rsidR="00D34B67" w:rsidRDefault="00D34B67" w:rsidP="00D34B67">
      <w:pPr>
        <w:pStyle w:val="itinerario"/>
        <w:rPr>
          <w:lang w:eastAsia="es-CO"/>
        </w:rPr>
      </w:pPr>
    </w:p>
    <w:p w14:paraId="18CC2B51" w14:textId="7AA716C8" w:rsidR="00D34B67" w:rsidRDefault="00D34B67" w:rsidP="00D34B67">
      <w:pPr>
        <w:pStyle w:val="itinerario"/>
        <w:rPr>
          <w:lang w:eastAsia="es-CO"/>
        </w:rPr>
      </w:pPr>
      <w:r>
        <w:rPr>
          <w:lang w:eastAsia="es-CO"/>
        </w:rPr>
        <w:t xml:space="preserve">De ser permitido por la legislación vigente, </w:t>
      </w:r>
      <w:r w:rsidR="00C119A9">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BA69080" w14:textId="77777777" w:rsidR="00D34B67" w:rsidRDefault="00D34B67" w:rsidP="00D34B67">
      <w:pPr>
        <w:pStyle w:val="itinerario"/>
        <w:rPr>
          <w:lang w:eastAsia="es-CO"/>
        </w:rPr>
      </w:pPr>
    </w:p>
    <w:p w14:paraId="700262AD" w14:textId="21062DD0" w:rsidR="00D34B67" w:rsidRDefault="00C119A9" w:rsidP="00D34B67">
      <w:pPr>
        <w:pStyle w:val="itinerario"/>
        <w:rPr>
          <w:lang w:eastAsia="es-CO"/>
        </w:rPr>
      </w:pPr>
      <w:r>
        <w:rPr>
          <w:b/>
          <w:lang w:eastAsia="es-CO"/>
        </w:rPr>
        <w:t>SERVICIOSDEVIAJES</w:t>
      </w:r>
      <w:r w:rsidR="00D34B6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D34B67">
        <w:rPr>
          <w:lang w:eastAsia="es-CO"/>
        </w:rPr>
        <w:t xml:space="preserve">, el no cumplimiento de los requisitos exigidos para el desarrollo del itinerario previamente </w:t>
      </w:r>
      <w:r w:rsidR="00D34B67">
        <w:rPr>
          <w:lang w:eastAsia="es-CO"/>
        </w:rPr>
        <w:lastRenderedPageBreak/>
        <w:t xml:space="preserve">pago. Los reembolsos que se pudiesen presentar por servicios no prestados en estas situaciones son definidos por cada prestador de servicio y serán informados en caso de ocurrir en cualquiera de las situaciones descritas. </w:t>
      </w:r>
    </w:p>
    <w:p w14:paraId="26908182" w14:textId="77777777" w:rsidR="00D34B67" w:rsidRDefault="00D34B67" w:rsidP="00D34B67">
      <w:pPr>
        <w:pStyle w:val="itinerario"/>
        <w:rPr>
          <w:lang w:eastAsia="es-CO"/>
        </w:rPr>
      </w:pPr>
    </w:p>
    <w:p w14:paraId="10C5190B" w14:textId="0CF9CB82" w:rsidR="00D34B67" w:rsidRDefault="00D34B67" w:rsidP="00D34B67">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119A9">
        <w:rPr>
          <w:b/>
          <w:lang w:eastAsia="es-CO"/>
        </w:rPr>
        <w:t>SERVICIOSDEVIAJES</w:t>
      </w:r>
      <w:r>
        <w:rPr>
          <w:lang w:eastAsia="es-CO"/>
        </w:rPr>
        <w:t xml:space="preserve"> no tiene ningún tipo de control o injerencia.</w:t>
      </w:r>
    </w:p>
    <w:p w14:paraId="79B47212" w14:textId="77777777" w:rsidR="00625E61" w:rsidRDefault="00625E61" w:rsidP="00D34B67">
      <w:pPr>
        <w:pStyle w:val="itinerario"/>
        <w:rPr>
          <w:lang w:eastAsia="es-CO"/>
        </w:rPr>
      </w:pPr>
    </w:p>
    <w:p w14:paraId="745E730A" w14:textId="548D0D7A" w:rsidR="00D34B67" w:rsidRDefault="00D34B67" w:rsidP="00D34B67">
      <w:pPr>
        <w:pStyle w:val="itinerario"/>
        <w:rPr>
          <w:lang w:eastAsia="es-CO"/>
        </w:rPr>
      </w:pPr>
      <w:r>
        <w:rPr>
          <w:lang w:eastAsia="es-CO"/>
        </w:rPr>
        <w:t xml:space="preserve">Por regla general, </w:t>
      </w:r>
      <w:r w:rsidR="00C119A9">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119A9">
        <w:rPr>
          <w:b/>
          <w:lang w:eastAsia="es-CO"/>
        </w:rPr>
        <w:t>SERVICIOSDEVIAJES</w:t>
      </w:r>
      <w:r>
        <w:rPr>
          <w:lang w:eastAsia="es-CO"/>
        </w:rPr>
        <w:t xml:space="preserve"> gestionará ante los operadores del programa una solicitud de reembolso, lo cual no implica que </w:t>
      </w:r>
      <w:r w:rsidR="00C119A9">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119A9">
        <w:rPr>
          <w:b/>
          <w:lang w:eastAsia="es-CO"/>
        </w:rPr>
        <w:t>SERVICIOSDEVIAJES</w:t>
      </w:r>
      <w:r>
        <w:rPr>
          <w:lang w:eastAsia="es-CO"/>
        </w:rPr>
        <w:t xml:space="preserve"> tendrá derecho a retener los valores que correspondan a costos administrativos, financieros y márgenes de ganancia estimada. </w:t>
      </w:r>
    </w:p>
    <w:p w14:paraId="667041BD" w14:textId="77777777" w:rsidR="00D34B67" w:rsidRDefault="00D34B67" w:rsidP="00D34B67">
      <w:pPr>
        <w:pStyle w:val="itinerario"/>
        <w:rPr>
          <w:lang w:eastAsia="es-CO"/>
        </w:rPr>
      </w:pPr>
    </w:p>
    <w:p w14:paraId="7B96DA48" w14:textId="4CE06467" w:rsidR="00D34B67" w:rsidRDefault="00C119A9" w:rsidP="00D34B67">
      <w:pPr>
        <w:pStyle w:val="itinerario"/>
        <w:rPr>
          <w:lang w:eastAsia="es-CO"/>
        </w:rPr>
      </w:pPr>
      <w:r>
        <w:rPr>
          <w:b/>
          <w:lang w:eastAsia="es-CO"/>
        </w:rPr>
        <w:t>SERVICIOSDEVIAJES</w:t>
      </w:r>
      <w:r w:rsidR="00D34B6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540E833" w14:textId="77777777" w:rsidR="00D34B67" w:rsidRDefault="00D34B67" w:rsidP="00D34B67">
      <w:pPr>
        <w:pStyle w:val="itinerario"/>
        <w:rPr>
          <w:lang w:eastAsia="es-CO"/>
        </w:rPr>
      </w:pPr>
    </w:p>
    <w:p w14:paraId="0618EA09" w14:textId="49555D3A" w:rsidR="00D34B67" w:rsidRDefault="00D34B67" w:rsidP="00D34B6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625E61">
        <w:rPr>
          <w:lang w:eastAsia="es-CO"/>
        </w:rPr>
        <w:t>trámite</w:t>
      </w:r>
      <w:r>
        <w:rPr>
          <w:lang w:eastAsia="es-CO"/>
        </w:rPr>
        <w:t xml:space="preserve"> toma más tiempo por causas ajenas a </w:t>
      </w:r>
      <w:r w:rsidR="00C119A9">
        <w:rPr>
          <w:b/>
          <w:lang w:eastAsia="es-CO"/>
        </w:rPr>
        <w:t>SERVICIOSDEVIAJES</w:t>
      </w:r>
      <w:r>
        <w:rPr>
          <w:lang w:eastAsia="es-CO"/>
        </w:rPr>
        <w:t xml:space="preserve">, ésta no reconocerá ningún interés sobre las sumas a reembolsar. </w:t>
      </w:r>
    </w:p>
    <w:p w14:paraId="04D71844" w14:textId="77777777" w:rsidR="00D34B67" w:rsidRDefault="00D34B67" w:rsidP="00D34B67">
      <w:pPr>
        <w:pStyle w:val="itinerario"/>
        <w:rPr>
          <w:lang w:eastAsia="es-CO"/>
        </w:rPr>
      </w:pPr>
    </w:p>
    <w:p w14:paraId="4ACA96A2" w14:textId="2011501F" w:rsidR="00D34B67" w:rsidRDefault="00D34B67" w:rsidP="00D34B67">
      <w:pPr>
        <w:pStyle w:val="itinerario"/>
        <w:rPr>
          <w:lang w:eastAsia="es-CO"/>
        </w:rPr>
      </w:pPr>
      <w:r>
        <w:rPr>
          <w:lang w:eastAsia="es-CO"/>
        </w:rPr>
        <w:t xml:space="preserve">En el hecho de requerir visa para alguno de los itinerarios, </w:t>
      </w:r>
      <w:r w:rsidR="00C119A9">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901ABF4" w14:textId="77777777" w:rsidR="00D34B67" w:rsidRDefault="00D34B67" w:rsidP="00D34B67">
      <w:pPr>
        <w:pStyle w:val="itinerario"/>
        <w:rPr>
          <w:lang w:eastAsia="es-CO"/>
        </w:rPr>
      </w:pPr>
    </w:p>
    <w:p w14:paraId="302E8715" w14:textId="2CC5C2F3" w:rsidR="00D34B67" w:rsidRDefault="00D34B67" w:rsidP="00D34B6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119A9">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01097F" w14:textId="77777777" w:rsidR="00D34B67" w:rsidRDefault="00D34B67" w:rsidP="00D34B67">
      <w:pPr>
        <w:pStyle w:val="itinerario"/>
        <w:rPr>
          <w:lang w:eastAsia="es-CO"/>
        </w:rPr>
      </w:pPr>
    </w:p>
    <w:p w14:paraId="36D610F3" w14:textId="39905A0A" w:rsidR="00D34B67" w:rsidRDefault="00D34B67" w:rsidP="00D34B67">
      <w:pPr>
        <w:pStyle w:val="itinerario"/>
        <w:rPr>
          <w:lang w:eastAsia="es-CO"/>
        </w:rPr>
      </w:pPr>
      <w:r>
        <w:rPr>
          <w:lang w:eastAsia="es-CO"/>
        </w:rPr>
        <w:lastRenderedPageBreak/>
        <w:t xml:space="preserve">En relación con los perjuicios, de ser permitido por la legislación vigente y salvo que se establezca de otra manera en las condiciones especiales de cada programa, </w:t>
      </w:r>
      <w:r w:rsidR="00C119A9">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119A9">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D54FC83" w14:textId="77777777" w:rsidR="00D34B67" w:rsidRDefault="00D34B67" w:rsidP="00D34B67">
      <w:pPr>
        <w:pStyle w:val="itinerario"/>
        <w:rPr>
          <w:lang w:eastAsia="es-CO"/>
        </w:rPr>
      </w:pPr>
    </w:p>
    <w:p w14:paraId="50681D4F" w14:textId="77777777" w:rsidR="00D34B67" w:rsidRDefault="00D34B67" w:rsidP="00D34B6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53932DF" w14:textId="77777777" w:rsidR="00D34B67" w:rsidRDefault="00D34B67" w:rsidP="00D34B67">
      <w:pPr>
        <w:pStyle w:val="itinerario"/>
        <w:rPr>
          <w:lang w:eastAsia="es-CO"/>
        </w:rPr>
      </w:pPr>
    </w:p>
    <w:p w14:paraId="3E616051" w14:textId="7A3FFF0A" w:rsidR="00D34B67" w:rsidRDefault="00D34B67" w:rsidP="00D34B67">
      <w:pPr>
        <w:pStyle w:val="itinerario"/>
        <w:rPr>
          <w:lang w:eastAsia="es-CO"/>
        </w:rPr>
      </w:pPr>
      <w:r w:rsidRPr="00485096">
        <w:rPr>
          <w:b/>
          <w:lang w:eastAsia="es-CO"/>
        </w:rPr>
        <w:t xml:space="preserve">DERECHO AL RETRACTO. </w:t>
      </w:r>
      <w:r w:rsidR="00C119A9">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8B8CBF5" w14:textId="77777777" w:rsidR="00D34B67" w:rsidRDefault="00D34B67" w:rsidP="00D34B67">
      <w:pPr>
        <w:pStyle w:val="itinerario"/>
        <w:rPr>
          <w:lang w:eastAsia="es-CO"/>
        </w:rPr>
      </w:pPr>
    </w:p>
    <w:p w14:paraId="24754940" w14:textId="21700DEF" w:rsidR="00D34B67" w:rsidRDefault="00D34B67" w:rsidP="00D34B6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C119A9">
          <w:rPr>
            <w:rStyle w:val="Hipervnculo"/>
            <w:lang w:eastAsia="es-CO"/>
          </w:rPr>
          <w:t>www.serviciosdeviajes.net</w:t>
        </w:r>
      </w:hyperlink>
      <w:r>
        <w:rPr>
          <w:lang w:eastAsia="es-CO"/>
        </w:rPr>
        <w:t xml:space="preserve"> </w:t>
      </w:r>
    </w:p>
    <w:p w14:paraId="4287EE85" w14:textId="77777777" w:rsidR="00D34B67" w:rsidRDefault="00D34B67" w:rsidP="00D34B67">
      <w:pPr>
        <w:pStyle w:val="itinerario"/>
        <w:rPr>
          <w:lang w:eastAsia="es-CO"/>
        </w:rPr>
      </w:pPr>
    </w:p>
    <w:p w14:paraId="73D64F16" w14:textId="77777777" w:rsidR="00D34B67" w:rsidRDefault="00D34B67" w:rsidP="00D34B67">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A4F8F9" w14:textId="77777777" w:rsidR="00D34B67" w:rsidRDefault="00D34B67" w:rsidP="00D34B67">
      <w:pPr>
        <w:pStyle w:val="itinerario"/>
        <w:rPr>
          <w:lang w:eastAsia="es-CO"/>
        </w:rPr>
      </w:pPr>
    </w:p>
    <w:p w14:paraId="76F05D91" w14:textId="36B3AC87" w:rsidR="00D34B67" w:rsidRDefault="00D34B67" w:rsidP="00D34B67">
      <w:pPr>
        <w:pStyle w:val="itinerario"/>
        <w:rPr>
          <w:lang w:eastAsia="es-CO"/>
        </w:rPr>
      </w:pPr>
      <w:r>
        <w:rPr>
          <w:lang w:eastAsia="es-CO"/>
        </w:rPr>
        <w:t xml:space="preserve">Los impuestos, tasas y contribuciones que afecten las tarifas aéreas, hoteleras y demás servicios ofrecidos por </w:t>
      </w:r>
      <w:r w:rsidR="00C119A9">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C119A9">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E428047" w14:textId="77777777" w:rsidR="00D34B67" w:rsidRDefault="00D34B67" w:rsidP="00D34B67">
      <w:pPr>
        <w:pStyle w:val="itinerario"/>
        <w:rPr>
          <w:lang w:eastAsia="es-CO"/>
        </w:rPr>
      </w:pPr>
    </w:p>
    <w:p w14:paraId="584026B1" w14:textId="7556634D" w:rsidR="00D34B67" w:rsidRDefault="00D34B67" w:rsidP="00D34B6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w:t>
      </w:r>
      <w:r>
        <w:rPr>
          <w:lang w:eastAsia="es-CO"/>
        </w:rPr>
        <w:lastRenderedPageBreak/>
        <w:t xml:space="preserve">marítimas, operadores, etc. De ser permitido por la legislación vigente, </w:t>
      </w:r>
      <w:r w:rsidR="00C119A9">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0193ABB" w14:textId="77777777" w:rsidR="00D34B67" w:rsidRDefault="00D34B67" w:rsidP="00D34B67">
      <w:pPr>
        <w:pStyle w:val="itinerario"/>
        <w:rPr>
          <w:lang w:eastAsia="es-CO"/>
        </w:rPr>
      </w:pPr>
    </w:p>
    <w:p w14:paraId="52EED706" w14:textId="4265E721" w:rsidR="00D34B67" w:rsidRDefault="00C119A9" w:rsidP="00D34B67">
      <w:pPr>
        <w:pStyle w:val="itinerario"/>
        <w:rPr>
          <w:lang w:eastAsia="es-CO"/>
        </w:rPr>
      </w:pPr>
      <w:r>
        <w:rPr>
          <w:b/>
          <w:lang w:eastAsia="es-CO"/>
        </w:rPr>
        <w:t>SERVICIOSDEVIAJES</w:t>
      </w:r>
      <w:r w:rsidR="00D34B6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D34B67">
        <w:rPr>
          <w:lang w:eastAsia="es-CO"/>
        </w:rPr>
        <w:t xml:space="preserve"> no será responsable por las modificaciones realizadas, ni por reembolso alguno de servicios no tomados. </w:t>
      </w:r>
      <w:r>
        <w:rPr>
          <w:b/>
          <w:lang w:eastAsia="es-CO"/>
        </w:rPr>
        <w:t>SERVICIOSDEVIAJES</w:t>
      </w:r>
      <w:r w:rsidR="00D34B6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FBBD8C6" w14:textId="77777777" w:rsidR="00D34B67" w:rsidRDefault="00D34B67" w:rsidP="00D34B67">
      <w:pPr>
        <w:pStyle w:val="itinerario"/>
        <w:rPr>
          <w:lang w:eastAsia="es-CO"/>
        </w:rPr>
      </w:pPr>
    </w:p>
    <w:p w14:paraId="5477E45E" w14:textId="4CB444C8" w:rsidR="00D34B67" w:rsidRDefault="00C119A9" w:rsidP="00D34B67">
      <w:pPr>
        <w:pStyle w:val="itinerario"/>
        <w:rPr>
          <w:lang w:eastAsia="es-CO"/>
        </w:rPr>
      </w:pPr>
      <w:r>
        <w:rPr>
          <w:b/>
          <w:lang w:eastAsia="es-CO"/>
        </w:rPr>
        <w:t>SERVICIOSDEVIAJES</w:t>
      </w:r>
      <w:r w:rsidR="00D34B6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680CC15" w14:textId="77777777" w:rsidR="00D34B67" w:rsidRDefault="00D34B67" w:rsidP="00D34B67">
      <w:pPr>
        <w:pStyle w:val="itinerario"/>
        <w:rPr>
          <w:lang w:eastAsia="es-CO"/>
        </w:rPr>
      </w:pPr>
    </w:p>
    <w:p w14:paraId="6622049D" w14:textId="5F4CF6AE" w:rsidR="00D34B67" w:rsidRDefault="00D34B67" w:rsidP="00D34B67">
      <w:pPr>
        <w:pStyle w:val="itinerario"/>
        <w:rPr>
          <w:lang w:eastAsia="es-CO"/>
        </w:rPr>
      </w:pPr>
      <w:r>
        <w:rPr>
          <w:lang w:eastAsia="es-CO"/>
        </w:rPr>
        <w:t xml:space="preserve">El pasajero será el exclusivo responsable de la custodia de su equipaje y documentos de viaje. Bajo ninguna circunstancia </w:t>
      </w:r>
      <w:r w:rsidR="00C119A9">
        <w:rPr>
          <w:b/>
          <w:lang w:eastAsia="es-CO"/>
        </w:rPr>
        <w:t>SERVICIOSDEVIAJES</w:t>
      </w:r>
      <w:r>
        <w:rPr>
          <w:lang w:eastAsia="es-CO"/>
        </w:rPr>
        <w:t xml:space="preserve"> responderá por el extravío, daño, deterioro o pérdida de elementos del pasajero.</w:t>
      </w:r>
    </w:p>
    <w:p w14:paraId="4217E3B6" w14:textId="77777777" w:rsidR="00D34B67" w:rsidRDefault="00D34B67" w:rsidP="00D34B67">
      <w:pPr>
        <w:pStyle w:val="itinerario"/>
        <w:rPr>
          <w:lang w:eastAsia="es-CO"/>
        </w:rPr>
      </w:pPr>
    </w:p>
    <w:p w14:paraId="29878D71" w14:textId="0AD2AE57" w:rsidR="00D34B67" w:rsidRDefault="00C119A9" w:rsidP="00D34B67">
      <w:pPr>
        <w:pStyle w:val="itinerario"/>
        <w:rPr>
          <w:lang w:eastAsia="es-CO"/>
        </w:rPr>
      </w:pPr>
      <w:r>
        <w:rPr>
          <w:b/>
          <w:lang w:eastAsia="es-CO"/>
        </w:rPr>
        <w:t>SERVICIOSDEVIAJES</w:t>
      </w:r>
      <w:r w:rsidR="00D34B6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D34B6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049F719" w14:textId="77777777" w:rsidR="00D34B67" w:rsidRDefault="00D34B67" w:rsidP="00D34B67">
      <w:pPr>
        <w:pStyle w:val="itinerario"/>
        <w:rPr>
          <w:lang w:eastAsia="es-CO"/>
        </w:rPr>
      </w:pPr>
    </w:p>
    <w:p w14:paraId="40996C20" w14:textId="57FB3532" w:rsidR="00D34B67" w:rsidRDefault="00D34B67" w:rsidP="00D34B67">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C119A9">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8D5CCA2" w14:textId="77777777" w:rsidR="00D34B67" w:rsidRDefault="00D34B67" w:rsidP="00D34B67">
      <w:pPr>
        <w:pStyle w:val="itinerario"/>
        <w:rPr>
          <w:lang w:eastAsia="es-CO"/>
        </w:rPr>
      </w:pPr>
    </w:p>
    <w:p w14:paraId="1D1847DB" w14:textId="77777777" w:rsidR="00D34B67" w:rsidRDefault="00D34B67" w:rsidP="00D34B6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78970B4" w14:textId="77777777" w:rsidR="00D34B67" w:rsidRDefault="00D34B67" w:rsidP="00D34B67">
      <w:pPr>
        <w:pStyle w:val="itinerario"/>
        <w:rPr>
          <w:lang w:eastAsia="es-CO"/>
        </w:rPr>
      </w:pPr>
    </w:p>
    <w:p w14:paraId="7EB5828D" w14:textId="249CB8AB" w:rsidR="00D34B67" w:rsidRDefault="00D34B67" w:rsidP="00D34B6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119A9">
        <w:rPr>
          <w:b/>
          <w:lang w:eastAsia="es-CO"/>
        </w:rPr>
        <w:t>SERVICIOSDEVIAJES</w:t>
      </w:r>
      <w:r>
        <w:rPr>
          <w:lang w:eastAsia="es-CO"/>
        </w:rPr>
        <w:t>.</w:t>
      </w:r>
    </w:p>
    <w:p w14:paraId="145E6146" w14:textId="77777777" w:rsidR="00D34B67" w:rsidRDefault="00D34B67" w:rsidP="00D34B67">
      <w:pPr>
        <w:pStyle w:val="itinerario"/>
        <w:rPr>
          <w:lang w:eastAsia="es-CO"/>
        </w:rPr>
      </w:pPr>
    </w:p>
    <w:p w14:paraId="03C66C43" w14:textId="67768E03" w:rsidR="00D34B67" w:rsidRDefault="00D34B67" w:rsidP="00D34B67">
      <w:pPr>
        <w:pStyle w:val="itinerario"/>
        <w:rPr>
          <w:lang w:eastAsia="es-CO"/>
        </w:rPr>
      </w:pPr>
      <w:r>
        <w:rPr>
          <w:lang w:eastAsia="es-CO"/>
        </w:rPr>
        <w:t xml:space="preserve">Con el fin de contrarrestar la explotación sexual de niños, niñas y adolescentes en viajes y turismo, </w:t>
      </w:r>
      <w:r w:rsidR="00C119A9">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E33F1CC" w14:textId="77777777" w:rsidR="00D34B67" w:rsidRDefault="00D34B67" w:rsidP="00D34B67">
      <w:pPr>
        <w:pStyle w:val="itinerario"/>
        <w:rPr>
          <w:lang w:eastAsia="es-CO"/>
        </w:rPr>
      </w:pPr>
    </w:p>
    <w:p w14:paraId="59D0066F" w14:textId="4E0729C0" w:rsidR="00D34B67" w:rsidRDefault="00C119A9" w:rsidP="00D34B67">
      <w:pPr>
        <w:pStyle w:val="itinerario"/>
        <w:rPr>
          <w:lang w:eastAsia="es-CO"/>
        </w:rPr>
      </w:pPr>
      <w:r>
        <w:rPr>
          <w:b/>
          <w:lang w:eastAsia="es-CO"/>
        </w:rPr>
        <w:t>SERVICIOSDEVIAJES</w:t>
      </w:r>
      <w:r w:rsidR="00D34B6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D34B67">
        <w:rPr>
          <w:lang w:eastAsia="es-CO"/>
        </w:rPr>
        <w:t xml:space="preserve"> precisa lo anterior en la siguiente frase “Cuidar el planeta es tarea de todos.”</w:t>
      </w:r>
    </w:p>
    <w:p w14:paraId="1C93BCBF" w14:textId="77777777" w:rsidR="00D34B67" w:rsidRDefault="00D34B67" w:rsidP="00D34B67">
      <w:pPr>
        <w:pStyle w:val="itinerario"/>
        <w:rPr>
          <w:lang w:eastAsia="es-CO"/>
        </w:rPr>
      </w:pPr>
    </w:p>
    <w:p w14:paraId="6ABCBEDB" w14:textId="7CB5ED15" w:rsidR="00D34B67" w:rsidRDefault="00D34B67" w:rsidP="00D34B6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119A9">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119A9">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119A9">
        <w:rPr>
          <w:b/>
          <w:lang w:eastAsia="es-CO"/>
        </w:rPr>
        <w:t>SERVICIOSDEVIAJES</w:t>
      </w:r>
      <w:r>
        <w:rPr>
          <w:lang w:eastAsia="es-CO"/>
        </w:rPr>
        <w:t xml:space="preserve"> podrá requerir a las agencias el análisis de cada cliente para soportar su sistema de gestión de riesgos de LA/FT.</w:t>
      </w:r>
    </w:p>
    <w:p w14:paraId="65F2BEBC" w14:textId="77777777" w:rsidR="00D34B67" w:rsidRDefault="00D34B67" w:rsidP="00D34B67">
      <w:pPr>
        <w:pStyle w:val="itinerario"/>
        <w:rPr>
          <w:lang w:eastAsia="es-CO"/>
        </w:rPr>
      </w:pPr>
    </w:p>
    <w:p w14:paraId="2C8C10B5" w14:textId="0DC3DCBE" w:rsidR="00D34B67" w:rsidRDefault="00D34B67" w:rsidP="00D34B6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119A9">
        <w:rPr>
          <w:b/>
          <w:lang w:eastAsia="es-CO"/>
        </w:rPr>
        <w:t>SERVICIOSDEVIAJES</w:t>
      </w:r>
      <w:r>
        <w:rPr>
          <w:lang w:eastAsia="es-CO"/>
        </w:rPr>
        <w:t xml:space="preserve"> y demás operadores. En caso de requerirlo, </w:t>
      </w:r>
      <w:r w:rsidR="00C119A9">
        <w:rPr>
          <w:b/>
          <w:lang w:eastAsia="es-CO"/>
        </w:rPr>
        <w:t>SERVICIOSDEVIAJES</w:t>
      </w:r>
      <w:r>
        <w:rPr>
          <w:lang w:eastAsia="es-CO"/>
        </w:rPr>
        <w:t xml:space="preserve"> podrá solicitar a las Agencias copia de la autorización concedida por el usuario.</w:t>
      </w:r>
    </w:p>
    <w:p w14:paraId="1469C480" w14:textId="77777777" w:rsidR="00D34B67" w:rsidRDefault="00D34B67" w:rsidP="00D34B67">
      <w:pPr>
        <w:pStyle w:val="itinerario"/>
        <w:rPr>
          <w:lang w:eastAsia="es-CO"/>
        </w:rPr>
      </w:pPr>
    </w:p>
    <w:p w14:paraId="38A426AF" w14:textId="77777777" w:rsidR="00D34B67" w:rsidRPr="00485096" w:rsidRDefault="00D34B67" w:rsidP="00D34B67">
      <w:pPr>
        <w:pStyle w:val="itinerario"/>
        <w:rPr>
          <w:b/>
          <w:lang w:eastAsia="es-CO"/>
        </w:rPr>
      </w:pPr>
      <w:r w:rsidRPr="00485096">
        <w:rPr>
          <w:b/>
          <w:lang w:eastAsia="es-CO"/>
        </w:rPr>
        <w:t>Actualización:</w:t>
      </w:r>
    </w:p>
    <w:p w14:paraId="0C6CECA8" w14:textId="77777777" w:rsidR="00D34B67" w:rsidRPr="00485096" w:rsidRDefault="00D34B67" w:rsidP="00D34B67">
      <w:pPr>
        <w:pStyle w:val="itinerario"/>
        <w:rPr>
          <w:b/>
          <w:lang w:eastAsia="es-CO"/>
        </w:rPr>
      </w:pPr>
      <w:r w:rsidRPr="00485096">
        <w:rPr>
          <w:b/>
          <w:lang w:eastAsia="es-CO"/>
        </w:rPr>
        <w:t>06-01-23</w:t>
      </w:r>
    </w:p>
    <w:p w14:paraId="49BF9DC8" w14:textId="77777777" w:rsidR="00D34B67" w:rsidRPr="00485096" w:rsidRDefault="00D34B67" w:rsidP="00D34B67">
      <w:pPr>
        <w:pStyle w:val="itinerario"/>
        <w:rPr>
          <w:b/>
          <w:lang w:eastAsia="es-CO"/>
        </w:rPr>
      </w:pPr>
      <w:r w:rsidRPr="00485096">
        <w:rPr>
          <w:b/>
          <w:lang w:eastAsia="es-CO"/>
        </w:rPr>
        <w:t>Revisada parte legal.</w:t>
      </w:r>
    </w:p>
    <w:p w14:paraId="5714D6B3" w14:textId="17AF7729" w:rsidR="00D34B67" w:rsidRPr="003C7C40" w:rsidRDefault="00D34B67" w:rsidP="00D34B67">
      <w:pPr>
        <w:pStyle w:val="dias"/>
        <w:jc w:val="center"/>
        <w:rPr>
          <w:color w:val="1F3864"/>
          <w:sz w:val="28"/>
          <w:szCs w:val="28"/>
        </w:rPr>
      </w:pPr>
      <w:r w:rsidRPr="003C7C40">
        <w:rPr>
          <w:caps w:val="0"/>
          <w:color w:val="1F3864"/>
          <w:sz w:val="28"/>
          <w:szCs w:val="28"/>
        </w:rPr>
        <w:t>DERECHOS DE AUTOR</w:t>
      </w:r>
    </w:p>
    <w:p w14:paraId="557D7116" w14:textId="225D91D6" w:rsidR="00D34B67" w:rsidRDefault="00D34B67" w:rsidP="00D34B67">
      <w:pPr>
        <w:pStyle w:val="itinerario"/>
      </w:pPr>
      <w:r>
        <w:t xml:space="preserve"> </w:t>
      </w:r>
      <w:r w:rsidR="00C119A9">
        <w:rPr>
          <w:b/>
        </w:rPr>
        <w:t>SERVICIOSDEVIAJES</w:t>
      </w:r>
      <w:r>
        <w:rPr>
          <w:b/>
        </w:rPr>
        <w:t xml:space="preserve"> </w:t>
      </w:r>
      <w:r w:rsidR="00337D3E">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BD5C2C5" w14:textId="77777777" w:rsidR="009960FE" w:rsidRPr="00477DDA" w:rsidRDefault="009960FE" w:rsidP="00D34B67">
      <w:pPr>
        <w:pStyle w:val="dias"/>
      </w:pP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56C4" w14:textId="77777777" w:rsidR="008B3868" w:rsidRDefault="008B3868" w:rsidP="00AC7E3C">
      <w:pPr>
        <w:spacing w:after="0" w:line="240" w:lineRule="auto"/>
      </w:pPr>
      <w:r>
        <w:separator/>
      </w:r>
    </w:p>
  </w:endnote>
  <w:endnote w:type="continuationSeparator" w:id="0">
    <w:p w14:paraId="5096177E" w14:textId="77777777" w:rsidR="008B3868" w:rsidRDefault="008B3868" w:rsidP="00AC7E3C">
      <w:pPr>
        <w:spacing w:after="0" w:line="240" w:lineRule="auto"/>
      </w:pPr>
      <w:r>
        <w:continuationSeparator/>
      </w:r>
    </w:p>
  </w:endnote>
  <w:endnote w:type="continuationNotice" w:id="1">
    <w:p w14:paraId="69AAB1EB" w14:textId="77777777" w:rsidR="008B3868" w:rsidRDefault="008B38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F2F4" w14:textId="77777777" w:rsidR="008B3868" w:rsidRDefault="008B3868" w:rsidP="00AC7E3C">
      <w:pPr>
        <w:spacing w:after="0" w:line="240" w:lineRule="auto"/>
      </w:pPr>
      <w:r>
        <w:separator/>
      </w:r>
    </w:p>
  </w:footnote>
  <w:footnote w:type="continuationSeparator" w:id="0">
    <w:p w14:paraId="089E229F" w14:textId="77777777" w:rsidR="008B3868" w:rsidRDefault="008B3868" w:rsidP="00AC7E3C">
      <w:pPr>
        <w:spacing w:after="0" w:line="240" w:lineRule="auto"/>
      </w:pPr>
      <w:r>
        <w:continuationSeparator/>
      </w:r>
    </w:p>
  </w:footnote>
  <w:footnote w:type="continuationNotice" w:id="1">
    <w:p w14:paraId="455FAA8E" w14:textId="77777777" w:rsidR="008B3868" w:rsidRDefault="008B386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4778C0"/>
    <w:multiLevelType w:val="hybridMultilevel"/>
    <w:tmpl w:val="5FBC3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AD2CCF"/>
    <w:multiLevelType w:val="hybridMultilevel"/>
    <w:tmpl w:val="595EDB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95652111">
    <w:abstractNumId w:val="1"/>
  </w:num>
  <w:num w:numId="2" w16cid:durableId="1212887981">
    <w:abstractNumId w:val="1"/>
  </w:num>
  <w:num w:numId="3" w16cid:durableId="1661620718">
    <w:abstractNumId w:val="1"/>
  </w:num>
  <w:num w:numId="4" w16cid:durableId="375274764">
    <w:abstractNumId w:val="1"/>
  </w:num>
  <w:num w:numId="5" w16cid:durableId="255401733">
    <w:abstractNumId w:val="1"/>
  </w:num>
  <w:num w:numId="6" w16cid:durableId="1114059793">
    <w:abstractNumId w:val="1"/>
  </w:num>
  <w:num w:numId="7" w16cid:durableId="1648630762">
    <w:abstractNumId w:val="1"/>
  </w:num>
  <w:num w:numId="8" w16cid:durableId="750661534">
    <w:abstractNumId w:val="1"/>
  </w:num>
  <w:num w:numId="9" w16cid:durableId="236866039">
    <w:abstractNumId w:val="1"/>
  </w:num>
  <w:num w:numId="10" w16cid:durableId="1832795848">
    <w:abstractNumId w:val="1"/>
  </w:num>
  <w:num w:numId="11" w16cid:durableId="370610943">
    <w:abstractNumId w:val="3"/>
  </w:num>
  <w:num w:numId="12" w16cid:durableId="1269702263">
    <w:abstractNumId w:val="9"/>
  </w:num>
  <w:num w:numId="13" w16cid:durableId="1288700498">
    <w:abstractNumId w:val="18"/>
  </w:num>
  <w:num w:numId="14" w16cid:durableId="640506055">
    <w:abstractNumId w:val="11"/>
  </w:num>
  <w:num w:numId="15" w16cid:durableId="698817555">
    <w:abstractNumId w:val="21"/>
  </w:num>
  <w:num w:numId="16" w16cid:durableId="1182083854">
    <w:abstractNumId w:val="6"/>
  </w:num>
  <w:num w:numId="17" w16cid:durableId="1041520216">
    <w:abstractNumId w:val="23"/>
  </w:num>
  <w:num w:numId="18" w16cid:durableId="1113937004">
    <w:abstractNumId w:val="26"/>
  </w:num>
  <w:num w:numId="19" w16cid:durableId="904024904">
    <w:abstractNumId w:val="20"/>
  </w:num>
  <w:num w:numId="20" w16cid:durableId="197790810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1950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96162">
    <w:abstractNumId w:val="3"/>
  </w:num>
  <w:num w:numId="23" w16cid:durableId="1304460308">
    <w:abstractNumId w:val="3"/>
  </w:num>
  <w:num w:numId="24" w16cid:durableId="214243547">
    <w:abstractNumId w:val="8"/>
  </w:num>
  <w:num w:numId="25" w16cid:durableId="861358978">
    <w:abstractNumId w:val="5"/>
  </w:num>
  <w:num w:numId="26" w16cid:durableId="128397424">
    <w:abstractNumId w:val="12"/>
  </w:num>
  <w:num w:numId="27" w16cid:durableId="415707096">
    <w:abstractNumId w:val="16"/>
  </w:num>
  <w:num w:numId="28" w16cid:durableId="1252661365">
    <w:abstractNumId w:val="3"/>
  </w:num>
  <w:num w:numId="29" w16cid:durableId="857699960">
    <w:abstractNumId w:val="24"/>
  </w:num>
  <w:num w:numId="30" w16cid:durableId="520779177">
    <w:abstractNumId w:val="13"/>
  </w:num>
  <w:num w:numId="31" w16cid:durableId="361397694">
    <w:abstractNumId w:val="14"/>
  </w:num>
  <w:num w:numId="32" w16cid:durableId="600339989">
    <w:abstractNumId w:val="3"/>
  </w:num>
  <w:num w:numId="33" w16cid:durableId="1928346650">
    <w:abstractNumId w:val="19"/>
  </w:num>
  <w:num w:numId="34" w16cid:durableId="2047631362">
    <w:abstractNumId w:val="3"/>
  </w:num>
  <w:num w:numId="35" w16cid:durableId="1030567247">
    <w:abstractNumId w:val="3"/>
  </w:num>
  <w:num w:numId="36" w16cid:durableId="975765630">
    <w:abstractNumId w:val="22"/>
  </w:num>
  <w:num w:numId="37" w16cid:durableId="1730306267">
    <w:abstractNumId w:val="2"/>
  </w:num>
  <w:num w:numId="38" w16cid:durableId="730274810">
    <w:abstractNumId w:val="3"/>
  </w:num>
  <w:num w:numId="39" w16cid:durableId="1155798214">
    <w:abstractNumId w:val="4"/>
  </w:num>
  <w:num w:numId="40" w16cid:durableId="1876892032">
    <w:abstractNumId w:val="7"/>
  </w:num>
  <w:num w:numId="41" w16cid:durableId="1667632570">
    <w:abstractNumId w:val="17"/>
  </w:num>
  <w:num w:numId="42" w16cid:durableId="323969117">
    <w:abstractNumId w:val="0"/>
  </w:num>
  <w:num w:numId="43" w16cid:durableId="1054547364">
    <w:abstractNumId w:val="10"/>
  </w:num>
  <w:num w:numId="44" w16cid:durableId="13936263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4FC5"/>
    <w:rsid w:val="0000782E"/>
    <w:rsid w:val="000148B1"/>
    <w:rsid w:val="000164C1"/>
    <w:rsid w:val="000172DE"/>
    <w:rsid w:val="000207AC"/>
    <w:rsid w:val="00021C1A"/>
    <w:rsid w:val="00025918"/>
    <w:rsid w:val="00026F09"/>
    <w:rsid w:val="0003084F"/>
    <w:rsid w:val="00031C14"/>
    <w:rsid w:val="0003272E"/>
    <w:rsid w:val="00033770"/>
    <w:rsid w:val="00035BAC"/>
    <w:rsid w:val="00044105"/>
    <w:rsid w:val="00045C18"/>
    <w:rsid w:val="0004732F"/>
    <w:rsid w:val="00050B9D"/>
    <w:rsid w:val="00052E6C"/>
    <w:rsid w:val="0005451C"/>
    <w:rsid w:val="000546BA"/>
    <w:rsid w:val="00055270"/>
    <w:rsid w:val="0005683B"/>
    <w:rsid w:val="0007152E"/>
    <w:rsid w:val="000735DF"/>
    <w:rsid w:val="000801F3"/>
    <w:rsid w:val="000808B3"/>
    <w:rsid w:val="00085982"/>
    <w:rsid w:val="00087955"/>
    <w:rsid w:val="000903F1"/>
    <w:rsid w:val="0009125D"/>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795B"/>
    <w:rsid w:val="000F07EA"/>
    <w:rsid w:val="000F1B25"/>
    <w:rsid w:val="000F1F8F"/>
    <w:rsid w:val="000F3E75"/>
    <w:rsid w:val="000F5D17"/>
    <w:rsid w:val="000F6068"/>
    <w:rsid w:val="000F60C8"/>
    <w:rsid w:val="000F6296"/>
    <w:rsid w:val="000F65CB"/>
    <w:rsid w:val="000F68F9"/>
    <w:rsid w:val="000F6B5C"/>
    <w:rsid w:val="000F7817"/>
    <w:rsid w:val="0010023F"/>
    <w:rsid w:val="00111EAA"/>
    <w:rsid w:val="00112099"/>
    <w:rsid w:val="001123E0"/>
    <w:rsid w:val="00112845"/>
    <w:rsid w:val="00113A4C"/>
    <w:rsid w:val="001205E8"/>
    <w:rsid w:val="001221EC"/>
    <w:rsid w:val="001224A2"/>
    <w:rsid w:val="001241C1"/>
    <w:rsid w:val="00124206"/>
    <w:rsid w:val="001260AA"/>
    <w:rsid w:val="001350D0"/>
    <w:rsid w:val="00142C9B"/>
    <w:rsid w:val="00144F89"/>
    <w:rsid w:val="001514A4"/>
    <w:rsid w:val="00152896"/>
    <w:rsid w:val="001537FC"/>
    <w:rsid w:val="00154A61"/>
    <w:rsid w:val="0015515C"/>
    <w:rsid w:val="0015767F"/>
    <w:rsid w:val="001605AF"/>
    <w:rsid w:val="001624AB"/>
    <w:rsid w:val="00164488"/>
    <w:rsid w:val="00165DA2"/>
    <w:rsid w:val="00172421"/>
    <w:rsid w:val="00173EEB"/>
    <w:rsid w:val="00174742"/>
    <w:rsid w:val="0017795C"/>
    <w:rsid w:val="00182C0E"/>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3FA4"/>
    <w:rsid w:val="001B5702"/>
    <w:rsid w:val="001B5B3E"/>
    <w:rsid w:val="001B60A0"/>
    <w:rsid w:val="001B7046"/>
    <w:rsid w:val="001B720E"/>
    <w:rsid w:val="001B7522"/>
    <w:rsid w:val="001C50A6"/>
    <w:rsid w:val="001D1F18"/>
    <w:rsid w:val="001D23DA"/>
    <w:rsid w:val="001D3BE7"/>
    <w:rsid w:val="001D4D55"/>
    <w:rsid w:val="001D58AE"/>
    <w:rsid w:val="001E1159"/>
    <w:rsid w:val="001E28F2"/>
    <w:rsid w:val="001E2B89"/>
    <w:rsid w:val="001E368C"/>
    <w:rsid w:val="001E4A5C"/>
    <w:rsid w:val="001E4DB0"/>
    <w:rsid w:val="001E5032"/>
    <w:rsid w:val="001E6C91"/>
    <w:rsid w:val="001E7C20"/>
    <w:rsid w:val="001F00EE"/>
    <w:rsid w:val="001F187B"/>
    <w:rsid w:val="001F2698"/>
    <w:rsid w:val="001F2764"/>
    <w:rsid w:val="001F27A0"/>
    <w:rsid w:val="001F36C0"/>
    <w:rsid w:val="001F494F"/>
    <w:rsid w:val="001F5BCB"/>
    <w:rsid w:val="001F6502"/>
    <w:rsid w:val="002029DB"/>
    <w:rsid w:val="00205424"/>
    <w:rsid w:val="00205F66"/>
    <w:rsid w:val="00206142"/>
    <w:rsid w:val="002066EF"/>
    <w:rsid w:val="002114B0"/>
    <w:rsid w:val="00212652"/>
    <w:rsid w:val="002132FD"/>
    <w:rsid w:val="00215D64"/>
    <w:rsid w:val="00216357"/>
    <w:rsid w:val="00221A13"/>
    <w:rsid w:val="00224A9A"/>
    <w:rsid w:val="00227840"/>
    <w:rsid w:val="00231A48"/>
    <w:rsid w:val="002329C3"/>
    <w:rsid w:val="00235127"/>
    <w:rsid w:val="00235527"/>
    <w:rsid w:val="00237EEE"/>
    <w:rsid w:val="00241C1C"/>
    <w:rsid w:val="00242CC0"/>
    <w:rsid w:val="00243048"/>
    <w:rsid w:val="00243AD3"/>
    <w:rsid w:val="00245D78"/>
    <w:rsid w:val="00251531"/>
    <w:rsid w:val="00252E88"/>
    <w:rsid w:val="00256715"/>
    <w:rsid w:val="00256945"/>
    <w:rsid w:val="00257E57"/>
    <w:rsid w:val="0026043D"/>
    <w:rsid w:val="00264BA1"/>
    <w:rsid w:val="002718EE"/>
    <w:rsid w:val="00273C71"/>
    <w:rsid w:val="00274295"/>
    <w:rsid w:val="00274795"/>
    <w:rsid w:val="00275AFD"/>
    <w:rsid w:val="00276F52"/>
    <w:rsid w:val="002802EB"/>
    <w:rsid w:val="00285DAF"/>
    <w:rsid w:val="00287A44"/>
    <w:rsid w:val="002914DE"/>
    <w:rsid w:val="00294C7E"/>
    <w:rsid w:val="002A14EB"/>
    <w:rsid w:val="002A1943"/>
    <w:rsid w:val="002A421A"/>
    <w:rsid w:val="002A790F"/>
    <w:rsid w:val="002B0589"/>
    <w:rsid w:val="002B1135"/>
    <w:rsid w:val="002B2804"/>
    <w:rsid w:val="002B390D"/>
    <w:rsid w:val="002B4504"/>
    <w:rsid w:val="002B6A10"/>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E1107"/>
    <w:rsid w:val="002E14AB"/>
    <w:rsid w:val="002E16EB"/>
    <w:rsid w:val="002E3147"/>
    <w:rsid w:val="002E4C4E"/>
    <w:rsid w:val="002E62DF"/>
    <w:rsid w:val="002E7364"/>
    <w:rsid w:val="002F219E"/>
    <w:rsid w:val="002F32DE"/>
    <w:rsid w:val="002F57CF"/>
    <w:rsid w:val="002F77FC"/>
    <w:rsid w:val="0030081C"/>
    <w:rsid w:val="00304D5A"/>
    <w:rsid w:val="00312A03"/>
    <w:rsid w:val="00312B47"/>
    <w:rsid w:val="0031343B"/>
    <w:rsid w:val="0031510A"/>
    <w:rsid w:val="003163E8"/>
    <w:rsid w:val="00317602"/>
    <w:rsid w:val="003222C9"/>
    <w:rsid w:val="00323AE1"/>
    <w:rsid w:val="00323C9D"/>
    <w:rsid w:val="00325F10"/>
    <w:rsid w:val="003261F4"/>
    <w:rsid w:val="00327609"/>
    <w:rsid w:val="003336D8"/>
    <w:rsid w:val="00336937"/>
    <w:rsid w:val="00337D3E"/>
    <w:rsid w:val="003415F3"/>
    <w:rsid w:val="003561C7"/>
    <w:rsid w:val="0035674D"/>
    <w:rsid w:val="00357B67"/>
    <w:rsid w:val="00357E27"/>
    <w:rsid w:val="00361CBD"/>
    <w:rsid w:val="0036249B"/>
    <w:rsid w:val="00367553"/>
    <w:rsid w:val="00370496"/>
    <w:rsid w:val="00372444"/>
    <w:rsid w:val="00372674"/>
    <w:rsid w:val="00374DB7"/>
    <w:rsid w:val="00380E31"/>
    <w:rsid w:val="003823D9"/>
    <w:rsid w:val="003830FE"/>
    <w:rsid w:val="0038536A"/>
    <w:rsid w:val="0039423D"/>
    <w:rsid w:val="0039630D"/>
    <w:rsid w:val="003A09A9"/>
    <w:rsid w:val="003A1780"/>
    <w:rsid w:val="003A53E1"/>
    <w:rsid w:val="003A5A58"/>
    <w:rsid w:val="003B05A9"/>
    <w:rsid w:val="003B2B7D"/>
    <w:rsid w:val="003B346C"/>
    <w:rsid w:val="003B6A1C"/>
    <w:rsid w:val="003B7FF2"/>
    <w:rsid w:val="003C29A6"/>
    <w:rsid w:val="003C545A"/>
    <w:rsid w:val="003C5EEA"/>
    <w:rsid w:val="003C6506"/>
    <w:rsid w:val="003C653D"/>
    <w:rsid w:val="003C667A"/>
    <w:rsid w:val="003C78AC"/>
    <w:rsid w:val="003C7A27"/>
    <w:rsid w:val="003D1E9A"/>
    <w:rsid w:val="003D1F3C"/>
    <w:rsid w:val="003D40E9"/>
    <w:rsid w:val="003D57D7"/>
    <w:rsid w:val="003D6A74"/>
    <w:rsid w:val="003E06F4"/>
    <w:rsid w:val="003E131D"/>
    <w:rsid w:val="003E2F33"/>
    <w:rsid w:val="003E30D4"/>
    <w:rsid w:val="003E5075"/>
    <w:rsid w:val="003F0BD2"/>
    <w:rsid w:val="003F4AE0"/>
    <w:rsid w:val="003F6576"/>
    <w:rsid w:val="00400515"/>
    <w:rsid w:val="00400F3B"/>
    <w:rsid w:val="004024EF"/>
    <w:rsid w:val="00404276"/>
    <w:rsid w:val="004065DF"/>
    <w:rsid w:val="00406EE5"/>
    <w:rsid w:val="00406FE2"/>
    <w:rsid w:val="00407758"/>
    <w:rsid w:val="00407FC2"/>
    <w:rsid w:val="004109CA"/>
    <w:rsid w:val="0041236A"/>
    <w:rsid w:val="00413BAE"/>
    <w:rsid w:val="00413CA2"/>
    <w:rsid w:val="00414E5A"/>
    <w:rsid w:val="004152E3"/>
    <w:rsid w:val="00416F84"/>
    <w:rsid w:val="0041736B"/>
    <w:rsid w:val="004205F7"/>
    <w:rsid w:val="0042203A"/>
    <w:rsid w:val="00422681"/>
    <w:rsid w:val="00426020"/>
    <w:rsid w:val="0043123D"/>
    <w:rsid w:val="00432BEA"/>
    <w:rsid w:val="00436630"/>
    <w:rsid w:val="004372C3"/>
    <w:rsid w:val="0043740D"/>
    <w:rsid w:val="00440E57"/>
    <w:rsid w:val="00442C39"/>
    <w:rsid w:val="00443551"/>
    <w:rsid w:val="00443A97"/>
    <w:rsid w:val="00445579"/>
    <w:rsid w:val="00447AD3"/>
    <w:rsid w:val="00447D88"/>
    <w:rsid w:val="004517D0"/>
    <w:rsid w:val="00451AEA"/>
    <w:rsid w:val="00451F5C"/>
    <w:rsid w:val="0045385B"/>
    <w:rsid w:val="00453F4F"/>
    <w:rsid w:val="004540A7"/>
    <w:rsid w:val="00455066"/>
    <w:rsid w:val="004604A6"/>
    <w:rsid w:val="00463D2C"/>
    <w:rsid w:val="0046437F"/>
    <w:rsid w:val="00464700"/>
    <w:rsid w:val="00465940"/>
    <w:rsid w:val="00465BAF"/>
    <w:rsid w:val="00466F15"/>
    <w:rsid w:val="00470397"/>
    <w:rsid w:val="00470C5D"/>
    <w:rsid w:val="004735F8"/>
    <w:rsid w:val="00474394"/>
    <w:rsid w:val="004743C3"/>
    <w:rsid w:val="0047557B"/>
    <w:rsid w:val="00475A31"/>
    <w:rsid w:val="00476065"/>
    <w:rsid w:val="004763D4"/>
    <w:rsid w:val="00476DC2"/>
    <w:rsid w:val="00476E6D"/>
    <w:rsid w:val="00477498"/>
    <w:rsid w:val="0047763A"/>
    <w:rsid w:val="00477DDA"/>
    <w:rsid w:val="00485083"/>
    <w:rsid w:val="0048605F"/>
    <w:rsid w:val="00486260"/>
    <w:rsid w:val="00487843"/>
    <w:rsid w:val="00490156"/>
    <w:rsid w:val="00492296"/>
    <w:rsid w:val="00494467"/>
    <w:rsid w:val="004944D3"/>
    <w:rsid w:val="004A17F7"/>
    <w:rsid w:val="004A1A80"/>
    <w:rsid w:val="004A265D"/>
    <w:rsid w:val="004A573D"/>
    <w:rsid w:val="004A6661"/>
    <w:rsid w:val="004B0168"/>
    <w:rsid w:val="004B15B5"/>
    <w:rsid w:val="004B2B00"/>
    <w:rsid w:val="004B3083"/>
    <w:rsid w:val="004B36EA"/>
    <w:rsid w:val="004B3F22"/>
    <w:rsid w:val="004B74D9"/>
    <w:rsid w:val="004C1222"/>
    <w:rsid w:val="004C2176"/>
    <w:rsid w:val="004D1931"/>
    <w:rsid w:val="004D2619"/>
    <w:rsid w:val="004D69C4"/>
    <w:rsid w:val="004D6FD8"/>
    <w:rsid w:val="004E1688"/>
    <w:rsid w:val="004E1D98"/>
    <w:rsid w:val="004E24DF"/>
    <w:rsid w:val="004E25F6"/>
    <w:rsid w:val="004E58E4"/>
    <w:rsid w:val="004E5ED6"/>
    <w:rsid w:val="004F0358"/>
    <w:rsid w:val="004F1B4C"/>
    <w:rsid w:val="004F260F"/>
    <w:rsid w:val="004F2867"/>
    <w:rsid w:val="004F7B94"/>
    <w:rsid w:val="005002F4"/>
    <w:rsid w:val="0050606A"/>
    <w:rsid w:val="00510279"/>
    <w:rsid w:val="0051153D"/>
    <w:rsid w:val="0051302F"/>
    <w:rsid w:val="0051385D"/>
    <w:rsid w:val="00513C5D"/>
    <w:rsid w:val="005146E4"/>
    <w:rsid w:val="005146F1"/>
    <w:rsid w:val="00514A85"/>
    <w:rsid w:val="00514CD7"/>
    <w:rsid w:val="0051650C"/>
    <w:rsid w:val="005203C2"/>
    <w:rsid w:val="005208C4"/>
    <w:rsid w:val="005237BB"/>
    <w:rsid w:val="00524F83"/>
    <w:rsid w:val="00525A38"/>
    <w:rsid w:val="005269EC"/>
    <w:rsid w:val="00527B31"/>
    <w:rsid w:val="00530E28"/>
    <w:rsid w:val="00531C8C"/>
    <w:rsid w:val="00533200"/>
    <w:rsid w:val="00535253"/>
    <w:rsid w:val="0053568C"/>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765E"/>
    <w:rsid w:val="00587671"/>
    <w:rsid w:val="00590D6C"/>
    <w:rsid w:val="00596342"/>
    <w:rsid w:val="005A052C"/>
    <w:rsid w:val="005A1008"/>
    <w:rsid w:val="005A290B"/>
    <w:rsid w:val="005A511C"/>
    <w:rsid w:val="005A5280"/>
    <w:rsid w:val="005A532B"/>
    <w:rsid w:val="005A727C"/>
    <w:rsid w:val="005A7903"/>
    <w:rsid w:val="005B1E70"/>
    <w:rsid w:val="005B35A9"/>
    <w:rsid w:val="005B4157"/>
    <w:rsid w:val="005B5EB3"/>
    <w:rsid w:val="005B736B"/>
    <w:rsid w:val="005B7E6C"/>
    <w:rsid w:val="005C638D"/>
    <w:rsid w:val="005C64B9"/>
    <w:rsid w:val="005C6520"/>
    <w:rsid w:val="005C661B"/>
    <w:rsid w:val="005C6681"/>
    <w:rsid w:val="005D03DC"/>
    <w:rsid w:val="005D1837"/>
    <w:rsid w:val="005D40B3"/>
    <w:rsid w:val="005E1F24"/>
    <w:rsid w:val="005E2906"/>
    <w:rsid w:val="005E3189"/>
    <w:rsid w:val="005E3485"/>
    <w:rsid w:val="005E3B36"/>
    <w:rsid w:val="005E4149"/>
    <w:rsid w:val="005E49F6"/>
    <w:rsid w:val="005E7FAB"/>
    <w:rsid w:val="005F1B03"/>
    <w:rsid w:val="005F2C83"/>
    <w:rsid w:val="005F3E6D"/>
    <w:rsid w:val="00600AEB"/>
    <w:rsid w:val="00600D21"/>
    <w:rsid w:val="00601497"/>
    <w:rsid w:val="0060402A"/>
    <w:rsid w:val="00612D9C"/>
    <w:rsid w:val="006137BD"/>
    <w:rsid w:val="006148EA"/>
    <w:rsid w:val="00617AAD"/>
    <w:rsid w:val="00622101"/>
    <w:rsid w:val="00625E61"/>
    <w:rsid w:val="00625E8E"/>
    <w:rsid w:val="0062751D"/>
    <w:rsid w:val="0062787C"/>
    <w:rsid w:val="00630FBB"/>
    <w:rsid w:val="00632633"/>
    <w:rsid w:val="00634F20"/>
    <w:rsid w:val="006350F8"/>
    <w:rsid w:val="0064050F"/>
    <w:rsid w:val="00640BD8"/>
    <w:rsid w:val="00640F75"/>
    <w:rsid w:val="00641FA8"/>
    <w:rsid w:val="006421F8"/>
    <w:rsid w:val="00642918"/>
    <w:rsid w:val="00644176"/>
    <w:rsid w:val="00646B43"/>
    <w:rsid w:val="0064732E"/>
    <w:rsid w:val="0065196A"/>
    <w:rsid w:val="006543BD"/>
    <w:rsid w:val="0065492F"/>
    <w:rsid w:val="0065550F"/>
    <w:rsid w:val="006555B5"/>
    <w:rsid w:val="00655845"/>
    <w:rsid w:val="006570BE"/>
    <w:rsid w:val="00660740"/>
    <w:rsid w:val="0066100F"/>
    <w:rsid w:val="006628AF"/>
    <w:rsid w:val="00662CF1"/>
    <w:rsid w:val="00665FC7"/>
    <w:rsid w:val="00666D25"/>
    <w:rsid w:val="00666DB0"/>
    <w:rsid w:val="00666EC6"/>
    <w:rsid w:val="00667D49"/>
    <w:rsid w:val="00670641"/>
    <w:rsid w:val="006713DF"/>
    <w:rsid w:val="006742DB"/>
    <w:rsid w:val="00674B3C"/>
    <w:rsid w:val="00683AF4"/>
    <w:rsid w:val="006844F4"/>
    <w:rsid w:val="0068557F"/>
    <w:rsid w:val="00687095"/>
    <w:rsid w:val="00692B5F"/>
    <w:rsid w:val="00692B79"/>
    <w:rsid w:val="00693137"/>
    <w:rsid w:val="00693408"/>
    <w:rsid w:val="00694588"/>
    <w:rsid w:val="00696B65"/>
    <w:rsid w:val="00697DA0"/>
    <w:rsid w:val="006A4D30"/>
    <w:rsid w:val="006A6E8C"/>
    <w:rsid w:val="006A70BA"/>
    <w:rsid w:val="006B05FF"/>
    <w:rsid w:val="006B77DA"/>
    <w:rsid w:val="006C2F74"/>
    <w:rsid w:val="006C6845"/>
    <w:rsid w:val="006C6BA8"/>
    <w:rsid w:val="006C73AD"/>
    <w:rsid w:val="006C7CCF"/>
    <w:rsid w:val="006D1B43"/>
    <w:rsid w:val="006D2B5F"/>
    <w:rsid w:val="006D6125"/>
    <w:rsid w:val="006E0785"/>
    <w:rsid w:val="006E0BC9"/>
    <w:rsid w:val="006E107A"/>
    <w:rsid w:val="006E4B30"/>
    <w:rsid w:val="006E6577"/>
    <w:rsid w:val="006F2B8D"/>
    <w:rsid w:val="006F401D"/>
    <w:rsid w:val="006F6A66"/>
    <w:rsid w:val="006F6C5E"/>
    <w:rsid w:val="006F731C"/>
    <w:rsid w:val="0070040B"/>
    <w:rsid w:val="00701A15"/>
    <w:rsid w:val="007020F0"/>
    <w:rsid w:val="007026C1"/>
    <w:rsid w:val="007029F6"/>
    <w:rsid w:val="00702C8D"/>
    <w:rsid w:val="00702EE1"/>
    <w:rsid w:val="00704EA9"/>
    <w:rsid w:val="007066E4"/>
    <w:rsid w:val="00707767"/>
    <w:rsid w:val="0070777A"/>
    <w:rsid w:val="00712874"/>
    <w:rsid w:val="00716F12"/>
    <w:rsid w:val="00720655"/>
    <w:rsid w:val="007228D2"/>
    <w:rsid w:val="0072461C"/>
    <w:rsid w:val="0072588D"/>
    <w:rsid w:val="007270A4"/>
    <w:rsid w:val="00732F06"/>
    <w:rsid w:val="00734448"/>
    <w:rsid w:val="00734AA7"/>
    <w:rsid w:val="007351EF"/>
    <w:rsid w:val="00735AB4"/>
    <w:rsid w:val="00735AFB"/>
    <w:rsid w:val="00736CFB"/>
    <w:rsid w:val="0073785C"/>
    <w:rsid w:val="007413ED"/>
    <w:rsid w:val="007426ED"/>
    <w:rsid w:val="007433DA"/>
    <w:rsid w:val="0074341A"/>
    <w:rsid w:val="007446C2"/>
    <w:rsid w:val="00745160"/>
    <w:rsid w:val="00745D3C"/>
    <w:rsid w:val="00745D9C"/>
    <w:rsid w:val="0074726B"/>
    <w:rsid w:val="0074793D"/>
    <w:rsid w:val="00750F20"/>
    <w:rsid w:val="00753C70"/>
    <w:rsid w:val="007540AF"/>
    <w:rsid w:val="007610BB"/>
    <w:rsid w:val="00761B09"/>
    <w:rsid w:val="007621FB"/>
    <w:rsid w:val="00764ED0"/>
    <w:rsid w:val="0076614E"/>
    <w:rsid w:val="00767D09"/>
    <w:rsid w:val="00770E7B"/>
    <w:rsid w:val="00771C81"/>
    <w:rsid w:val="00772920"/>
    <w:rsid w:val="0077375E"/>
    <w:rsid w:val="00784811"/>
    <w:rsid w:val="0078591E"/>
    <w:rsid w:val="00787521"/>
    <w:rsid w:val="00792F89"/>
    <w:rsid w:val="00793224"/>
    <w:rsid w:val="0079582F"/>
    <w:rsid w:val="00797689"/>
    <w:rsid w:val="007A37B9"/>
    <w:rsid w:val="007A5B57"/>
    <w:rsid w:val="007B014F"/>
    <w:rsid w:val="007B265D"/>
    <w:rsid w:val="007B3E95"/>
    <w:rsid w:val="007B41B1"/>
    <w:rsid w:val="007B523A"/>
    <w:rsid w:val="007B58C2"/>
    <w:rsid w:val="007B6988"/>
    <w:rsid w:val="007B75B7"/>
    <w:rsid w:val="007C034D"/>
    <w:rsid w:val="007C2507"/>
    <w:rsid w:val="007C7C01"/>
    <w:rsid w:val="007D2650"/>
    <w:rsid w:val="007D34B2"/>
    <w:rsid w:val="007D5F8C"/>
    <w:rsid w:val="007E0338"/>
    <w:rsid w:val="007E40AD"/>
    <w:rsid w:val="007E47A3"/>
    <w:rsid w:val="007E485C"/>
    <w:rsid w:val="007E50EC"/>
    <w:rsid w:val="007E5B2A"/>
    <w:rsid w:val="007E7DA7"/>
    <w:rsid w:val="007F0F75"/>
    <w:rsid w:val="007F11E0"/>
    <w:rsid w:val="007F4332"/>
    <w:rsid w:val="007F5986"/>
    <w:rsid w:val="008029BE"/>
    <w:rsid w:val="00804BD2"/>
    <w:rsid w:val="00804E5C"/>
    <w:rsid w:val="00810794"/>
    <w:rsid w:val="00811D5D"/>
    <w:rsid w:val="0081246C"/>
    <w:rsid w:val="00813BC8"/>
    <w:rsid w:val="00814E36"/>
    <w:rsid w:val="00821FD8"/>
    <w:rsid w:val="00824720"/>
    <w:rsid w:val="008247E6"/>
    <w:rsid w:val="008265DE"/>
    <w:rsid w:val="008267A5"/>
    <w:rsid w:val="008300FF"/>
    <w:rsid w:val="00830149"/>
    <w:rsid w:val="00830C28"/>
    <w:rsid w:val="00831D47"/>
    <w:rsid w:val="00833701"/>
    <w:rsid w:val="00833CCD"/>
    <w:rsid w:val="008345B6"/>
    <w:rsid w:val="00835541"/>
    <w:rsid w:val="00836E63"/>
    <w:rsid w:val="008378F8"/>
    <w:rsid w:val="00840D4D"/>
    <w:rsid w:val="00842F67"/>
    <w:rsid w:val="0084384B"/>
    <w:rsid w:val="008528D8"/>
    <w:rsid w:val="008537DE"/>
    <w:rsid w:val="00855D87"/>
    <w:rsid w:val="00855F9B"/>
    <w:rsid w:val="00861BB6"/>
    <w:rsid w:val="00861DF9"/>
    <w:rsid w:val="0086232A"/>
    <w:rsid w:val="008643A4"/>
    <w:rsid w:val="0086684D"/>
    <w:rsid w:val="0086762C"/>
    <w:rsid w:val="0087053E"/>
    <w:rsid w:val="00875F7B"/>
    <w:rsid w:val="00876330"/>
    <w:rsid w:val="008812D6"/>
    <w:rsid w:val="0088524C"/>
    <w:rsid w:val="00886078"/>
    <w:rsid w:val="00887908"/>
    <w:rsid w:val="00894EB0"/>
    <w:rsid w:val="008957CD"/>
    <w:rsid w:val="008961E4"/>
    <w:rsid w:val="00897D05"/>
    <w:rsid w:val="008A03E0"/>
    <w:rsid w:val="008A0795"/>
    <w:rsid w:val="008A1852"/>
    <w:rsid w:val="008A1C6D"/>
    <w:rsid w:val="008A3A64"/>
    <w:rsid w:val="008A4AA1"/>
    <w:rsid w:val="008A5797"/>
    <w:rsid w:val="008A596B"/>
    <w:rsid w:val="008A7F79"/>
    <w:rsid w:val="008B26D1"/>
    <w:rsid w:val="008B3566"/>
    <w:rsid w:val="008B3669"/>
    <w:rsid w:val="008B366E"/>
    <w:rsid w:val="008B3868"/>
    <w:rsid w:val="008B4569"/>
    <w:rsid w:val="008B4932"/>
    <w:rsid w:val="008B551C"/>
    <w:rsid w:val="008B652D"/>
    <w:rsid w:val="008B6B15"/>
    <w:rsid w:val="008B7289"/>
    <w:rsid w:val="008C162F"/>
    <w:rsid w:val="008C251A"/>
    <w:rsid w:val="008C2BD4"/>
    <w:rsid w:val="008C4EFC"/>
    <w:rsid w:val="008C55AD"/>
    <w:rsid w:val="008C5ACC"/>
    <w:rsid w:val="008D6BF0"/>
    <w:rsid w:val="008D6D2A"/>
    <w:rsid w:val="008E01E6"/>
    <w:rsid w:val="008E02C7"/>
    <w:rsid w:val="008E4F57"/>
    <w:rsid w:val="008E6CA7"/>
    <w:rsid w:val="008E714C"/>
    <w:rsid w:val="008F10DD"/>
    <w:rsid w:val="008F2D56"/>
    <w:rsid w:val="008F563E"/>
    <w:rsid w:val="008F6DB1"/>
    <w:rsid w:val="008F7CEE"/>
    <w:rsid w:val="00900624"/>
    <w:rsid w:val="00900CEE"/>
    <w:rsid w:val="009017B7"/>
    <w:rsid w:val="00902830"/>
    <w:rsid w:val="00903F95"/>
    <w:rsid w:val="00907DC0"/>
    <w:rsid w:val="00911017"/>
    <w:rsid w:val="00912AB5"/>
    <w:rsid w:val="0091404A"/>
    <w:rsid w:val="0091529B"/>
    <w:rsid w:val="00915DC5"/>
    <w:rsid w:val="009233DE"/>
    <w:rsid w:val="009263BC"/>
    <w:rsid w:val="00930452"/>
    <w:rsid w:val="009316A5"/>
    <w:rsid w:val="009376D9"/>
    <w:rsid w:val="0094050F"/>
    <w:rsid w:val="00940CBE"/>
    <w:rsid w:val="00941692"/>
    <w:rsid w:val="00943250"/>
    <w:rsid w:val="0094554A"/>
    <w:rsid w:val="00945C15"/>
    <w:rsid w:val="0094611A"/>
    <w:rsid w:val="00953A5A"/>
    <w:rsid w:val="00954AF7"/>
    <w:rsid w:val="0095547C"/>
    <w:rsid w:val="00956603"/>
    <w:rsid w:val="00962636"/>
    <w:rsid w:val="009629B2"/>
    <w:rsid w:val="009667F5"/>
    <w:rsid w:val="00966C21"/>
    <w:rsid w:val="00967E0C"/>
    <w:rsid w:val="00970CEB"/>
    <w:rsid w:val="00974B9A"/>
    <w:rsid w:val="00974CA1"/>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67C8"/>
    <w:rsid w:val="009A68E5"/>
    <w:rsid w:val="009A7329"/>
    <w:rsid w:val="009A7FE4"/>
    <w:rsid w:val="009B0160"/>
    <w:rsid w:val="009B0DA2"/>
    <w:rsid w:val="009B0FDC"/>
    <w:rsid w:val="009B1BFD"/>
    <w:rsid w:val="009B1FD1"/>
    <w:rsid w:val="009B3C21"/>
    <w:rsid w:val="009B5309"/>
    <w:rsid w:val="009B57D1"/>
    <w:rsid w:val="009C2F7A"/>
    <w:rsid w:val="009C321B"/>
    <w:rsid w:val="009C3386"/>
    <w:rsid w:val="009C3F4B"/>
    <w:rsid w:val="009C7236"/>
    <w:rsid w:val="009C7CEF"/>
    <w:rsid w:val="009D1D05"/>
    <w:rsid w:val="009E561D"/>
    <w:rsid w:val="009F07E7"/>
    <w:rsid w:val="009F1879"/>
    <w:rsid w:val="009F2147"/>
    <w:rsid w:val="009F3075"/>
    <w:rsid w:val="009F333B"/>
    <w:rsid w:val="009F36AE"/>
    <w:rsid w:val="009F4249"/>
    <w:rsid w:val="009F4CDC"/>
    <w:rsid w:val="009F7D29"/>
    <w:rsid w:val="00A00AF9"/>
    <w:rsid w:val="00A02B42"/>
    <w:rsid w:val="00A03BDF"/>
    <w:rsid w:val="00A052DA"/>
    <w:rsid w:val="00A10149"/>
    <w:rsid w:val="00A10B20"/>
    <w:rsid w:val="00A10C59"/>
    <w:rsid w:val="00A11D41"/>
    <w:rsid w:val="00A17012"/>
    <w:rsid w:val="00A21455"/>
    <w:rsid w:val="00A218B5"/>
    <w:rsid w:val="00A21DAE"/>
    <w:rsid w:val="00A224FA"/>
    <w:rsid w:val="00A225B4"/>
    <w:rsid w:val="00A256A1"/>
    <w:rsid w:val="00A26D19"/>
    <w:rsid w:val="00A306DD"/>
    <w:rsid w:val="00A3125F"/>
    <w:rsid w:val="00A31AE4"/>
    <w:rsid w:val="00A32246"/>
    <w:rsid w:val="00A34AD4"/>
    <w:rsid w:val="00A35ECC"/>
    <w:rsid w:val="00A43416"/>
    <w:rsid w:val="00A43538"/>
    <w:rsid w:val="00A466AB"/>
    <w:rsid w:val="00A51715"/>
    <w:rsid w:val="00A51FB4"/>
    <w:rsid w:val="00A52597"/>
    <w:rsid w:val="00A54616"/>
    <w:rsid w:val="00A60478"/>
    <w:rsid w:val="00A62490"/>
    <w:rsid w:val="00A7354E"/>
    <w:rsid w:val="00A74DA6"/>
    <w:rsid w:val="00A7649F"/>
    <w:rsid w:val="00A76B36"/>
    <w:rsid w:val="00A76BDF"/>
    <w:rsid w:val="00A77574"/>
    <w:rsid w:val="00A87F42"/>
    <w:rsid w:val="00A91259"/>
    <w:rsid w:val="00A921D7"/>
    <w:rsid w:val="00A94774"/>
    <w:rsid w:val="00A95B1B"/>
    <w:rsid w:val="00A9670D"/>
    <w:rsid w:val="00AA06A4"/>
    <w:rsid w:val="00AA3289"/>
    <w:rsid w:val="00AA70F2"/>
    <w:rsid w:val="00AB3548"/>
    <w:rsid w:val="00AB4388"/>
    <w:rsid w:val="00AB5F38"/>
    <w:rsid w:val="00AC21F4"/>
    <w:rsid w:val="00AC7E3C"/>
    <w:rsid w:val="00AD10FF"/>
    <w:rsid w:val="00AD242F"/>
    <w:rsid w:val="00AD263D"/>
    <w:rsid w:val="00AD53BD"/>
    <w:rsid w:val="00AD53DE"/>
    <w:rsid w:val="00AD6254"/>
    <w:rsid w:val="00AD7276"/>
    <w:rsid w:val="00AD7BB1"/>
    <w:rsid w:val="00AE1C7A"/>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3EAB"/>
    <w:rsid w:val="00B16A3B"/>
    <w:rsid w:val="00B21C65"/>
    <w:rsid w:val="00B21C68"/>
    <w:rsid w:val="00B229DE"/>
    <w:rsid w:val="00B23A28"/>
    <w:rsid w:val="00B24818"/>
    <w:rsid w:val="00B252F7"/>
    <w:rsid w:val="00B3041D"/>
    <w:rsid w:val="00B317AC"/>
    <w:rsid w:val="00B33BC0"/>
    <w:rsid w:val="00B33CB5"/>
    <w:rsid w:val="00B34384"/>
    <w:rsid w:val="00B37C8D"/>
    <w:rsid w:val="00B40310"/>
    <w:rsid w:val="00B4355A"/>
    <w:rsid w:val="00B44D76"/>
    <w:rsid w:val="00B4728D"/>
    <w:rsid w:val="00B502CA"/>
    <w:rsid w:val="00B50D95"/>
    <w:rsid w:val="00B569C4"/>
    <w:rsid w:val="00B57827"/>
    <w:rsid w:val="00B64CD9"/>
    <w:rsid w:val="00B64FDB"/>
    <w:rsid w:val="00B65D05"/>
    <w:rsid w:val="00B66610"/>
    <w:rsid w:val="00B666BE"/>
    <w:rsid w:val="00B72F64"/>
    <w:rsid w:val="00B740CE"/>
    <w:rsid w:val="00B75443"/>
    <w:rsid w:val="00B76A46"/>
    <w:rsid w:val="00B773E8"/>
    <w:rsid w:val="00B830EA"/>
    <w:rsid w:val="00B833FB"/>
    <w:rsid w:val="00B8403A"/>
    <w:rsid w:val="00B875FB"/>
    <w:rsid w:val="00B87FEA"/>
    <w:rsid w:val="00B9010A"/>
    <w:rsid w:val="00B9018A"/>
    <w:rsid w:val="00B93387"/>
    <w:rsid w:val="00B93406"/>
    <w:rsid w:val="00B93510"/>
    <w:rsid w:val="00B94B1E"/>
    <w:rsid w:val="00BA2988"/>
    <w:rsid w:val="00BA5258"/>
    <w:rsid w:val="00BA54B4"/>
    <w:rsid w:val="00BA66C7"/>
    <w:rsid w:val="00BA6BF3"/>
    <w:rsid w:val="00BB0938"/>
    <w:rsid w:val="00BB0ECA"/>
    <w:rsid w:val="00BB1440"/>
    <w:rsid w:val="00BB2B53"/>
    <w:rsid w:val="00BB38F5"/>
    <w:rsid w:val="00BB6DDA"/>
    <w:rsid w:val="00BC366B"/>
    <w:rsid w:val="00BC5ED9"/>
    <w:rsid w:val="00BC611D"/>
    <w:rsid w:val="00BD67B2"/>
    <w:rsid w:val="00BD6F97"/>
    <w:rsid w:val="00BE066C"/>
    <w:rsid w:val="00BE10FA"/>
    <w:rsid w:val="00BE1700"/>
    <w:rsid w:val="00BE19D4"/>
    <w:rsid w:val="00BE2D7A"/>
    <w:rsid w:val="00BE65E7"/>
    <w:rsid w:val="00BE6C28"/>
    <w:rsid w:val="00BE7FAF"/>
    <w:rsid w:val="00BF0325"/>
    <w:rsid w:val="00BF4440"/>
    <w:rsid w:val="00BF5616"/>
    <w:rsid w:val="00BF6359"/>
    <w:rsid w:val="00C008A8"/>
    <w:rsid w:val="00C047EE"/>
    <w:rsid w:val="00C056FC"/>
    <w:rsid w:val="00C11332"/>
    <w:rsid w:val="00C119A9"/>
    <w:rsid w:val="00C11DC7"/>
    <w:rsid w:val="00C1375F"/>
    <w:rsid w:val="00C202F6"/>
    <w:rsid w:val="00C20CAB"/>
    <w:rsid w:val="00C21C39"/>
    <w:rsid w:val="00C22D0E"/>
    <w:rsid w:val="00C24AFB"/>
    <w:rsid w:val="00C24BAC"/>
    <w:rsid w:val="00C2559C"/>
    <w:rsid w:val="00C264E8"/>
    <w:rsid w:val="00C26CFA"/>
    <w:rsid w:val="00C30C5A"/>
    <w:rsid w:val="00C323E7"/>
    <w:rsid w:val="00C32AB5"/>
    <w:rsid w:val="00C32BB3"/>
    <w:rsid w:val="00C34D23"/>
    <w:rsid w:val="00C409CB"/>
    <w:rsid w:val="00C424BF"/>
    <w:rsid w:val="00C456B2"/>
    <w:rsid w:val="00C475BF"/>
    <w:rsid w:val="00C52A58"/>
    <w:rsid w:val="00C52C93"/>
    <w:rsid w:val="00C54C53"/>
    <w:rsid w:val="00C57E4F"/>
    <w:rsid w:val="00C603B1"/>
    <w:rsid w:val="00C62CBB"/>
    <w:rsid w:val="00C62D95"/>
    <w:rsid w:val="00C658E8"/>
    <w:rsid w:val="00C66679"/>
    <w:rsid w:val="00C66F17"/>
    <w:rsid w:val="00C67601"/>
    <w:rsid w:val="00C6779F"/>
    <w:rsid w:val="00C67E9C"/>
    <w:rsid w:val="00C75DA9"/>
    <w:rsid w:val="00C765C8"/>
    <w:rsid w:val="00C76A20"/>
    <w:rsid w:val="00C837FB"/>
    <w:rsid w:val="00C83982"/>
    <w:rsid w:val="00C923FC"/>
    <w:rsid w:val="00C93D66"/>
    <w:rsid w:val="00C9668F"/>
    <w:rsid w:val="00CA6381"/>
    <w:rsid w:val="00CA74BD"/>
    <w:rsid w:val="00CB43F6"/>
    <w:rsid w:val="00CB672A"/>
    <w:rsid w:val="00CC1D38"/>
    <w:rsid w:val="00CC3046"/>
    <w:rsid w:val="00CC3F2E"/>
    <w:rsid w:val="00CC47B6"/>
    <w:rsid w:val="00CC48AE"/>
    <w:rsid w:val="00CC667A"/>
    <w:rsid w:val="00CD0875"/>
    <w:rsid w:val="00CD1119"/>
    <w:rsid w:val="00CE0621"/>
    <w:rsid w:val="00CE344D"/>
    <w:rsid w:val="00CF2914"/>
    <w:rsid w:val="00CF38A6"/>
    <w:rsid w:val="00CF4584"/>
    <w:rsid w:val="00CF4EAF"/>
    <w:rsid w:val="00CF5EA6"/>
    <w:rsid w:val="00CF72FF"/>
    <w:rsid w:val="00D01991"/>
    <w:rsid w:val="00D01DB7"/>
    <w:rsid w:val="00D01DE6"/>
    <w:rsid w:val="00D02245"/>
    <w:rsid w:val="00D027FF"/>
    <w:rsid w:val="00D04C53"/>
    <w:rsid w:val="00D04DB9"/>
    <w:rsid w:val="00D055AC"/>
    <w:rsid w:val="00D068A0"/>
    <w:rsid w:val="00D06FA1"/>
    <w:rsid w:val="00D07617"/>
    <w:rsid w:val="00D12A83"/>
    <w:rsid w:val="00D133F0"/>
    <w:rsid w:val="00D1415F"/>
    <w:rsid w:val="00D16076"/>
    <w:rsid w:val="00D172C3"/>
    <w:rsid w:val="00D21159"/>
    <w:rsid w:val="00D224E5"/>
    <w:rsid w:val="00D23859"/>
    <w:rsid w:val="00D2474F"/>
    <w:rsid w:val="00D255ED"/>
    <w:rsid w:val="00D2579C"/>
    <w:rsid w:val="00D3010A"/>
    <w:rsid w:val="00D31BD6"/>
    <w:rsid w:val="00D34635"/>
    <w:rsid w:val="00D34B67"/>
    <w:rsid w:val="00D357A4"/>
    <w:rsid w:val="00D41FB3"/>
    <w:rsid w:val="00D42857"/>
    <w:rsid w:val="00D43AB5"/>
    <w:rsid w:val="00D44113"/>
    <w:rsid w:val="00D53486"/>
    <w:rsid w:val="00D54AE4"/>
    <w:rsid w:val="00D559FE"/>
    <w:rsid w:val="00D56A49"/>
    <w:rsid w:val="00D60459"/>
    <w:rsid w:val="00D62253"/>
    <w:rsid w:val="00D653F4"/>
    <w:rsid w:val="00D65C80"/>
    <w:rsid w:val="00D67FE6"/>
    <w:rsid w:val="00D73013"/>
    <w:rsid w:val="00D76003"/>
    <w:rsid w:val="00D76030"/>
    <w:rsid w:val="00D77DB0"/>
    <w:rsid w:val="00D802C0"/>
    <w:rsid w:val="00D81521"/>
    <w:rsid w:val="00D816BF"/>
    <w:rsid w:val="00D84E93"/>
    <w:rsid w:val="00D85EEB"/>
    <w:rsid w:val="00D861DC"/>
    <w:rsid w:val="00D86F59"/>
    <w:rsid w:val="00D93345"/>
    <w:rsid w:val="00D9437B"/>
    <w:rsid w:val="00D961E9"/>
    <w:rsid w:val="00D969F0"/>
    <w:rsid w:val="00DA4A01"/>
    <w:rsid w:val="00DA5190"/>
    <w:rsid w:val="00DA6611"/>
    <w:rsid w:val="00DB1BF0"/>
    <w:rsid w:val="00DB21FB"/>
    <w:rsid w:val="00DB2EA2"/>
    <w:rsid w:val="00DB3347"/>
    <w:rsid w:val="00DB346F"/>
    <w:rsid w:val="00DB35F8"/>
    <w:rsid w:val="00DB36D1"/>
    <w:rsid w:val="00DB4C01"/>
    <w:rsid w:val="00DB7504"/>
    <w:rsid w:val="00DB7BAB"/>
    <w:rsid w:val="00DC1469"/>
    <w:rsid w:val="00DC2683"/>
    <w:rsid w:val="00DC2D77"/>
    <w:rsid w:val="00DC2FB4"/>
    <w:rsid w:val="00DC45E9"/>
    <w:rsid w:val="00DC7A33"/>
    <w:rsid w:val="00DD0E30"/>
    <w:rsid w:val="00DD1420"/>
    <w:rsid w:val="00DD245D"/>
    <w:rsid w:val="00DE1069"/>
    <w:rsid w:val="00DE222D"/>
    <w:rsid w:val="00DE33D4"/>
    <w:rsid w:val="00DE634A"/>
    <w:rsid w:val="00DF02E8"/>
    <w:rsid w:val="00DF2B5A"/>
    <w:rsid w:val="00DF31FF"/>
    <w:rsid w:val="00DF4834"/>
    <w:rsid w:val="00DF536C"/>
    <w:rsid w:val="00DF65E2"/>
    <w:rsid w:val="00E01E3E"/>
    <w:rsid w:val="00E024B3"/>
    <w:rsid w:val="00E02554"/>
    <w:rsid w:val="00E03BA1"/>
    <w:rsid w:val="00E0709D"/>
    <w:rsid w:val="00E07723"/>
    <w:rsid w:val="00E13387"/>
    <w:rsid w:val="00E13B87"/>
    <w:rsid w:val="00E13DF2"/>
    <w:rsid w:val="00E162A2"/>
    <w:rsid w:val="00E17940"/>
    <w:rsid w:val="00E23315"/>
    <w:rsid w:val="00E249A8"/>
    <w:rsid w:val="00E27E29"/>
    <w:rsid w:val="00E31834"/>
    <w:rsid w:val="00E32B7C"/>
    <w:rsid w:val="00E35CA1"/>
    <w:rsid w:val="00E36042"/>
    <w:rsid w:val="00E3629A"/>
    <w:rsid w:val="00E36321"/>
    <w:rsid w:val="00E3730D"/>
    <w:rsid w:val="00E46DB6"/>
    <w:rsid w:val="00E54292"/>
    <w:rsid w:val="00E55774"/>
    <w:rsid w:val="00E55B0F"/>
    <w:rsid w:val="00E5672A"/>
    <w:rsid w:val="00E63197"/>
    <w:rsid w:val="00E6399D"/>
    <w:rsid w:val="00E645B8"/>
    <w:rsid w:val="00E64D1F"/>
    <w:rsid w:val="00E64E5D"/>
    <w:rsid w:val="00E65A1A"/>
    <w:rsid w:val="00E670C0"/>
    <w:rsid w:val="00E70C34"/>
    <w:rsid w:val="00E70E89"/>
    <w:rsid w:val="00E71593"/>
    <w:rsid w:val="00E716C5"/>
    <w:rsid w:val="00E75672"/>
    <w:rsid w:val="00E77D3A"/>
    <w:rsid w:val="00E80707"/>
    <w:rsid w:val="00E82509"/>
    <w:rsid w:val="00E8269C"/>
    <w:rsid w:val="00E84BFE"/>
    <w:rsid w:val="00E87C86"/>
    <w:rsid w:val="00E9021B"/>
    <w:rsid w:val="00E9134C"/>
    <w:rsid w:val="00E9225F"/>
    <w:rsid w:val="00E9488D"/>
    <w:rsid w:val="00E9572B"/>
    <w:rsid w:val="00EA0609"/>
    <w:rsid w:val="00EA0A4C"/>
    <w:rsid w:val="00EA2794"/>
    <w:rsid w:val="00EA3895"/>
    <w:rsid w:val="00EA3E51"/>
    <w:rsid w:val="00EA69C0"/>
    <w:rsid w:val="00EA7265"/>
    <w:rsid w:val="00EB2A06"/>
    <w:rsid w:val="00EB2D18"/>
    <w:rsid w:val="00EB2DC4"/>
    <w:rsid w:val="00EB6B02"/>
    <w:rsid w:val="00EC1259"/>
    <w:rsid w:val="00EC1575"/>
    <w:rsid w:val="00EC2EB7"/>
    <w:rsid w:val="00EC5A38"/>
    <w:rsid w:val="00EC6950"/>
    <w:rsid w:val="00ED00FB"/>
    <w:rsid w:val="00ED3B4E"/>
    <w:rsid w:val="00ED5963"/>
    <w:rsid w:val="00ED73AD"/>
    <w:rsid w:val="00ED7D80"/>
    <w:rsid w:val="00EE004D"/>
    <w:rsid w:val="00EE1430"/>
    <w:rsid w:val="00EE1A0B"/>
    <w:rsid w:val="00EE29BF"/>
    <w:rsid w:val="00EE3199"/>
    <w:rsid w:val="00EE43CD"/>
    <w:rsid w:val="00EE6D15"/>
    <w:rsid w:val="00EF1E97"/>
    <w:rsid w:val="00EF29E3"/>
    <w:rsid w:val="00EF4241"/>
    <w:rsid w:val="00EF5674"/>
    <w:rsid w:val="00EF5B3A"/>
    <w:rsid w:val="00EF69E3"/>
    <w:rsid w:val="00F03918"/>
    <w:rsid w:val="00F03D15"/>
    <w:rsid w:val="00F068A6"/>
    <w:rsid w:val="00F1143C"/>
    <w:rsid w:val="00F13D2B"/>
    <w:rsid w:val="00F14FF7"/>
    <w:rsid w:val="00F15591"/>
    <w:rsid w:val="00F16745"/>
    <w:rsid w:val="00F16C94"/>
    <w:rsid w:val="00F21270"/>
    <w:rsid w:val="00F2254E"/>
    <w:rsid w:val="00F239CD"/>
    <w:rsid w:val="00F23ABD"/>
    <w:rsid w:val="00F247BF"/>
    <w:rsid w:val="00F24AF4"/>
    <w:rsid w:val="00F24BAE"/>
    <w:rsid w:val="00F24EC4"/>
    <w:rsid w:val="00F25145"/>
    <w:rsid w:val="00F27947"/>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5789F"/>
    <w:rsid w:val="00F6017C"/>
    <w:rsid w:val="00F649EF"/>
    <w:rsid w:val="00F6576A"/>
    <w:rsid w:val="00F713C9"/>
    <w:rsid w:val="00F713EE"/>
    <w:rsid w:val="00F72899"/>
    <w:rsid w:val="00F73618"/>
    <w:rsid w:val="00F80F81"/>
    <w:rsid w:val="00F81918"/>
    <w:rsid w:val="00F84972"/>
    <w:rsid w:val="00F851B7"/>
    <w:rsid w:val="00F86530"/>
    <w:rsid w:val="00F86E60"/>
    <w:rsid w:val="00F871BC"/>
    <w:rsid w:val="00F872D0"/>
    <w:rsid w:val="00F876E2"/>
    <w:rsid w:val="00F919F0"/>
    <w:rsid w:val="00F92022"/>
    <w:rsid w:val="00F93E57"/>
    <w:rsid w:val="00F94C99"/>
    <w:rsid w:val="00F94CE6"/>
    <w:rsid w:val="00F95131"/>
    <w:rsid w:val="00F9614A"/>
    <w:rsid w:val="00FA23DA"/>
    <w:rsid w:val="00FA5A2A"/>
    <w:rsid w:val="00FA6AB2"/>
    <w:rsid w:val="00FB2989"/>
    <w:rsid w:val="00FB45F2"/>
    <w:rsid w:val="00FB51E5"/>
    <w:rsid w:val="00FB676C"/>
    <w:rsid w:val="00FC30D6"/>
    <w:rsid w:val="00FC5016"/>
    <w:rsid w:val="00FC6A14"/>
    <w:rsid w:val="00FD0513"/>
    <w:rsid w:val="00FD0542"/>
    <w:rsid w:val="00FD121C"/>
    <w:rsid w:val="00FD12C1"/>
    <w:rsid w:val="00FD2B89"/>
    <w:rsid w:val="00FD49F5"/>
    <w:rsid w:val="00FD62C7"/>
    <w:rsid w:val="00FD65D5"/>
    <w:rsid w:val="00FD6F83"/>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5E81"/>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 w:type="character" w:styleId="Refdecomentario">
    <w:name w:val="annotation reference"/>
    <w:basedOn w:val="Fuentedeprrafopredeter"/>
    <w:uiPriority w:val="99"/>
    <w:semiHidden/>
    <w:unhideWhenUsed/>
    <w:rsid w:val="00A225B4"/>
    <w:rPr>
      <w:sz w:val="16"/>
      <w:szCs w:val="16"/>
    </w:rPr>
  </w:style>
  <w:style w:type="paragraph" w:styleId="Textocomentario">
    <w:name w:val="annotation text"/>
    <w:basedOn w:val="Normal"/>
    <w:link w:val="TextocomentarioCar"/>
    <w:uiPriority w:val="99"/>
    <w:unhideWhenUsed/>
    <w:rsid w:val="00A225B4"/>
    <w:pPr>
      <w:spacing w:line="240" w:lineRule="auto"/>
    </w:pPr>
    <w:rPr>
      <w:sz w:val="20"/>
      <w:szCs w:val="18"/>
    </w:rPr>
  </w:style>
  <w:style w:type="character" w:customStyle="1" w:styleId="TextocomentarioCar">
    <w:name w:val="Texto comentario Car"/>
    <w:basedOn w:val="Fuentedeprrafopredeter"/>
    <w:link w:val="Textocomentario"/>
    <w:uiPriority w:val="99"/>
    <w:rsid w:val="00A225B4"/>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A225B4"/>
    <w:rPr>
      <w:b/>
      <w:bCs/>
    </w:rPr>
  </w:style>
  <w:style w:type="character" w:customStyle="1" w:styleId="AsuntodelcomentarioCar">
    <w:name w:val="Asunto del comentario Car"/>
    <w:basedOn w:val="TextocomentarioCar"/>
    <w:link w:val="Asuntodelcomentario"/>
    <w:uiPriority w:val="99"/>
    <w:semiHidden/>
    <w:rsid w:val="00A225B4"/>
    <w:rPr>
      <w:rFonts w:ascii="Calibri" w:hAnsi="Calibri"/>
      <w:b/>
      <w:b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2576893">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36716301">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8D37C-FDFE-4FB5-A83C-E8B3EC6ABA1E}">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6C47AFDB-969D-4A51-9D0B-1BCD6BFBD4D1}">
  <ds:schemaRefs>
    <ds:schemaRef ds:uri="http://schemas.openxmlformats.org/officeDocument/2006/bibliography"/>
  </ds:schemaRefs>
</ds:datastoreItem>
</file>

<file path=customXml/itemProps3.xml><?xml version="1.0" encoding="utf-8"?>
<ds:datastoreItem xmlns:ds="http://schemas.openxmlformats.org/officeDocument/2006/customXml" ds:itemID="{2DE64A60-D705-49FD-B2A3-A69016E2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45197-7F28-4429-927C-2C0F4888F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8540</Words>
  <Characters>46976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2025-08-22T19:43:00Z</dcterms:created>
  <dcterms:modified xsi:type="dcterms:W3CDTF">2025-08-22T19:43:00Z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6527200</vt:r8>
  </property>
  <property fmtid="{D5CDD505-2E9C-101B-9397-08002B2CF9AE}" pid="4" name="MediaServiceImageTags">
    <vt:lpwstr/>
  </property>
</Properties>
</file>